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1D" w:rsidRPr="00FD2273" w:rsidRDefault="0056371D">
      <w:pPr>
        <w:rPr>
          <w:b/>
          <w:sz w:val="28"/>
          <w:szCs w:val="28"/>
        </w:rPr>
      </w:pPr>
      <w:r w:rsidRPr="00FD2273">
        <w:rPr>
          <w:b/>
          <w:sz w:val="28"/>
          <w:szCs w:val="28"/>
        </w:rPr>
        <w:t>Uudenmaan LAPE / Ketterät kokeilut –tuloskortti</w:t>
      </w:r>
      <w:r w:rsidRPr="00FD2273">
        <w:rPr>
          <w:b/>
          <w:sz w:val="28"/>
          <w:szCs w:val="28"/>
        </w:rPr>
        <w:tab/>
      </w:r>
    </w:p>
    <w:p w:rsidR="00C51F1E" w:rsidRPr="000F09DC" w:rsidRDefault="004722DD">
      <w:r w:rsidRPr="000F09DC">
        <w:t xml:space="preserve">Ketterän kokeilun nimi: </w:t>
      </w:r>
      <w:r w:rsidRPr="000F09DC">
        <w:rPr>
          <w:i/>
        </w:rPr>
        <w:t>Tukea vanhemmuuteen</w:t>
      </w:r>
      <w:r w:rsidR="000F09DC" w:rsidRPr="000F09DC">
        <w:rPr>
          <w:i/>
        </w:rPr>
        <w:t xml:space="preserve"> </w:t>
      </w:r>
      <w:r w:rsidR="0056371D" w:rsidRPr="000F09DC">
        <w:t>Kokeilun toteutusalue (m</w:t>
      </w:r>
      <w:r w:rsidR="00C51F1E" w:rsidRPr="000F09DC">
        <w:t>aantieteellinen):</w:t>
      </w:r>
      <w:r w:rsidRPr="000F09DC">
        <w:t xml:space="preserve"> </w:t>
      </w:r>
      <w:r w:rsidRPr="000F09DC">
        <w:rPr>
          <w:i/>
        </w:rPr>
        <w:t xml:space="preserve">Siuntio </w:t>
      </w:r>
      <w:r w:rsidR="00C51F1E" w:rsidRPr="000F09DC">
        <w:t>Kokeilun ajanjakso:</w:t>
      </w:r>
      <w:r w:rsidRPr="000F09DC">
        <w:t xml:space="preserve"> </w:t>
      </w:r>
      <w:r w:rsidRPr="000F09DC">
        <w:rPr>
          <w:i/>
        </w:rPr>
        <w:t>7.6.2017 – 30.6.2018</w:t>
      </w:r>
      <w:r w:rsidRPr="000F09DC">
        <w:t xml:space="preserve"> </w:t>
      </w:r>
    </w:p>
    <w:p w:rsidR="001F6444" w:rsidRPr="000F09DC" w:rsidRDefault="0056371D">
      <w:pPr>
        <w:rPr>
          <w:i/>
        </w:rPr>
      </w:pPr>
      <w:r w:rsidRPr="000F09DC">
        <w:t>Päivämäärä</w:t>
      </w:r>
      <w:r w:rsidRPr="000F09DC">
        <w:rPr>
          <w:i/>
        </w:rPr>
        <w:t>:</w:t>
      </w:r>
      <w:r w:rsidR="000F09DC" w:rsidRPr="000F09DC">
        <w:rPr>
          <w:i/>
        </w:rPr>
        <w:t>7.6.2017</w:t>
      </w:r>
      <w:r w:rsidRPr="000F09DC">
        <w:rPr>
          <w:i/>
        </w:rPr>
        <w:t xml:space="preserve"> </w:t>
      </w:r>
      <w:r w:rsidRPr="000F09DC">
        <w:t>Versio:</w:t>
      </w:r>
      <w:r w:rsidR="001F6444" w:rsidRPr="000F09DC">
        <w:t xml:space="preserve"> </w:t>
      </w:r>
      <w:r w:rsidR="001F6444" w:rsidRPr="000F09DC">
        <w:rPr>
          <w:i/>
        </w:rPr>
        <w:t>1.</w:t>
      </w:r>
      <w:bookmarkStart w:id="0" w:name="_GoBack"/>
      <w:bookmarkEnd w:id="0"/>
    </w:p>
    <w:p w:rsidR="0056371D" w:rsidRPr="000F09DC" w:rsidRDefault="0056371D">
      <w:r w:rsidRPr="000F09DC">
        <w:t xml:space="preserve">Tuloskortin on laatinut: </w:t>
      </w:r>
      <w:r w:rsidR="004722DD" w:rsidRPr="000F09DC">
        <w:t xml:space="preserve">Annika Mäkinen, Anneli Hellgren, Christine </w:t>
      </w:r>
      <w:proofErr w:type="spellStart"/>
      <w:r w:rsidR="004722DD" w:rsidRPr="000F09DC">
        <w:t>Miiros</w:t>
      </w:r>
      <w:proofErr w:type="spellEnd"/>
      <w:r w:rsidR="004722DD" w:rsidRPr="000F09DC">
        <w:t>,</w:t>
      </w:r>
      <w:r w:rsidR="000F09DC" w:rsidRPr="000F09DC">
        <w:t xml:space="preserve"> Taina Kauppinen-Karlsson</w:t>
      </w:r>
    </w:p>
    <w:p w:rsidR="008F643B" w:rsidRPr="000F09DC" w:rsidRDefault="008F643B" w:rsidP="00696FF0">
      <w:pPr>
        <w:rPr>
          <w:i/>
        </w:rPr>
      </w:pPr>
      <w:r w:rsidRPr="000F09DC">
        <w:t xml:space="preserve">Lyhyt kuvaus kokeilun tarpeen </w:t>
      </w:r>
      <w:r w:rsidR="00696FF0" w:rsidRPr="000F09DC">
        <w:t xml:space="preserve">havaitsemisesta ja historiasta: </w:t>
      </w:r>
      <w:r w:rsidR="00696FF0" w:rsidRPr="000F09DC">
        <w:rPr>
          <w:i/>
        </w:rPr>
        <w:t xml:space="preserve">Tuntuu siltä, että eri Siuntion kunnan yksiköt tekevät kukin hyvää työtä omilla toimialueillaan, mutta että yhteistyö eri yksiköiden välillä on </w:t>
      </w:r>
      <w:r w:rsidR="000F09DC" w:rsidRPr="000F09DC">
        <w:rPr>
          <w:i/>
        </w:rPr>
        <w:t>vähäistä,</w:t>
      </w:r>
      <w:r w:rsidR="00696FF0" w:rsidRPr="000F09DC">
        <w:rPr>
          <w:i/>
        </w:rPr>
        <w:t xml:space="preserve"> vaikka asiakaskunta on paljolti samaa ja osin tehdään samaakin työtä. Toisaalta asiakkaan näkökulmasta tarkastellen eri palvelut ovat hajaantuneet eri puolille ja asiakkaan voi olla hankalaa löytää palveluita, joita hän voisi hyödyntää. Neuvola tavoittaa suurimman osan alle kouluikäisten lasten vanhemmista ja neuvolassa pidetään eri ikäkausiin liittyviä ryhmiä/teemailtoja. Varhaiskasvatuksessa ja perusopetuksessa pidetään vanhempainiltoja, joista siirtymävaiheiden vanhempainillat tavoittavat suuren osan kunkin ikäryhmän vanhemmista. Näitä ikäkausiryhmiä ja siirtymävaiheiden vanhempainiltoja kehittämällä siihen suuntaan, että niissä vanhemmat saisivat tietoa kaikista kunnan tarjoamista palveluista, kolmannen sektorin palveluista ja mahdollisista muista. Täll</w:t>
      </w:r>
      <w:r w:rsidR="001F6444" w:rsidRPr="000F09DC">
        <w:rPr>
          <w:i/>
        </w:rPr>
        <w:t xml:space="preserve">ä toisimme yhteen sekä vanhemmat, </w:t>
      </w:r>
      <w:r w:rsidR="00696FF0" w:rsidRPr="000F09DC">
        <w:rPr>
          <w:i/>
        </w:rPr>
        <w:t>kunn</w:t>
      </w:r>
      <w:r w:rsidR="001F6444" w:rsidRPr="000F09DC">
        <w:rPr>
          <w:i/>
        </w:rPr>
        <w:t xml:space="preserve">an eri yksiköissä </w:t>
      </w:r>
      <w:r w:rsidR="000F09DC" w:rsidRPr="000F09DC">
        <w:rPr>
          <w:i/>
        </w:rPr>
        <w:t>työskentelevä henkilöstö,</w:t>
      </w:r>
      <w:r w:rsidR="001F6444" w:rsidRPr="000F09DC">
        <w:rPr>
          <w:i/>
        </w:rPr>
        <w:t xml:space="preserve"> että kolmannen sektorin toimijat ja muut toimijat (urheiluseurat, MLL, seurakunta).</w:t>
      </w:r>
    </w:p>
    <w:tbl>
      <w:tblPr>
        <w:tblStyle w:val="TaulukkoRuudukko"/>
        <w:tblW w:w="0" w:type="auto"/>
        <w:tblLook w:val="04A0" w:firstRow="1" w:lastRow="0" w:firstColumn="1" w:lastColumn="0" w:noHBand="0" w:noVBand="1"/>
      </w:tblPr>
      <w:tblGrid>
        <w:gridCol w:w="1886"/>
        <w:gridCol w:w="1845"/>
        <w:gridCol w:w="1889"/>
        <w:gridCol w:w="1865"/>
        <w:gridCol w:w="2201"/>
        <w:gridCol w:w="2351"/>
        <w:gridCol w:w="1957"/>
      </w:tblGrid>
      <w:tr w:rsidR="005C2BED" w:rsidTr="000F35AA">
        <w:tc>
          <w:tcPr>
            <w:tcW w:w="1927" w:type="dxa"/>
          </w:tcPr>
          <w:p w:rsidR="000F35AA" w:rsidRDefault="000F35AA">
            <w:r>
              <w:t xml:space="preserve">Asia jota kokeilulla halutaan muuttaa </w:t>
            </w:r>
          </w:p>
        </w:tc>
        <w:tc>
          <w:tcPr>
            <w:tcW w:w="1863" w:type="dxa"/>
          </w:tcPr>
          <w:p w:rsidR="000F35AA" w:rsidRDefault="000F35AA">
            <w:r>
              <w:t>Nykytila</w:t>
            </w:r>
          </w:p>
        </w:tc>
        <w:tc>
          <w:tcPr>
            <w:tcW w:w="1973" w:type="dxa"/>
          </w:tcPr>
          <w:p w:rsidR="000F35AA" w:rsidRDefault="000F35AA">
            <w:r>
              <w:t>Tavoitetila</w:t>
            </w:r>
          </w:p>
        </w:tc>
        <w:tc>
          <w:tcPr>
            <w:tcW w:w="1951" w:type="dxa"/>
          </w:tcPr>
          <w:p w:rsidR="000F35AA" w:rsidRDefault="000F35AA">
            <w:r>
              <w:t>Ihannetila</w:t>
            </w:r>
          </w:p>
        </w:tc>
        <w:tc>
          <w:tcPr>
            <w:tcW w:w="1861" w:type="dxa"/>
          </w:tcPr>
          <w:p w:rsidR="000F35AA" w:rsidRDefault="000F35AA">
            <w:r>
              <w:t>Toimenpiteet</w:t>
            </w:r>
          </w:p>
        </w:tc>
        <w:tc>
          <w:tcPr>
            <w:tcW w:w="2459" w:type="dxa"/>
          </w:tcPr>
          <w:p w:rsidR="000F35AA" w:rsidRDefault="00D214E6">
            <w:r>
              <w:t xml:space="preserve">Arviointi </w:t>
            </w:r>
            <w:r w:rsidR="000F35AA">
              <w:t>Mittari/Seurantatapa</w:t>
            </w:r>
          </w:p>
        </w:tc>
        <w:tc>
          <w:tcPr>
            <w:tcW w:w="1960" w:type="dxa"/>
          </w:tcPr>
          <w:p w:rsidR="000F35AA" w:rsidRDefault="000F35AA">
            <w:r>
              <w:t>Tarkastelupiste ja vastuuhenkilö(t)</w:t>
            </w:r>
          </w:p>
        </w:tc>
      </w:tr>
      <w:tr w:rsidR="005C2BED" w:rsidTr="000F35AA">
        <w:tc>
          <w:tcPr>
            <w:tcW w:w="1927" w:type="dxa"/>
          </w:tcPr>
          <w:p w:rsidR="00D12780" w:rsidRDefault="00D12780">
            <w:r>
              <w:t>Vanhemmuuden vahvistaminen siirtymävaiheissa.</w:t>
            </w:r>
          </w:p>
          <w:p w:rsidR="000F35AA" w:rsidRDefault="000F35AA"/>
          <w:p w:rsidR="000F35AA" w:rsidRDefault="000F35AA"/>
          <w:p w:rsidR="000F35AA" w:rsidRDefault="000F35AA"/>
          <w:p w:rsidR="000F35AA" w:rsidRDefault="000F35AA"/>
          <w:p w:rsidR="000F35AA" w:rsidRDefault="000F35AA"/>
          <w:p w:rsidR="000F35AA" w:rsidRDefault="000F35AA"/>
          <w:p w:rsidR="000F35AA" w:rsidRDefault="000F35AA"/>
          <w:p w:rsidR="000F35AA" w:rsidRDefault="000F35AA"/>
        </w:tc>
        <w:tc>
          <w:tcPr>
            <w:tcW w:w="1863" w:type="dxa"/>
          </w:tcPr>
          <w:p w:rsidR="00C95760" w:rsidRPr="00D12780" w:rsidRDefault="005C2BED">
            <w:r>
              <w:t>Jokainen toimija pitää vanhempainiltoja / teemailtoja / ikävuosiryhmiä tahoillaan</w:t>
            </w:r>
            <w:r w:rsidR="001F6444">
              <w:t xml:space="preserve"> pääosin</w:t>
            </w:r>
            <w:r>
              <w:t xml:space="preserve"> ilman yhteistyötä muiden toimijoiden kanssa.</w:t>
            </w:r>
            <w:r w:rsidR="001F6444">
              <w:t xml:space="preserve"> </w:t>
            </w:r>
            <w:proofErr w:type="spellStart"/>
            <w:r w:rsidR="001F6444">
              <w:t>Esim</w:t>
            </w:r>
            <w:proofErr w:type="spellEnd"/>
            <w:r w:rsidR="001F6444">
              <w:t xml:space="preserve">: neuvolan ikäkausiryhmät, siirtymävaiheiden vanhempainillat kouluissa, MLL:n </w:t>
            </w:r>
            <w:r w:rsidR="001F6444">
              <w:lastRenderedPageBreak/>
              <w:t>teemaillat vanhemmille.</w:t>
            </w:r>
          </w:p>
        </w:tc>
        <w:tc>
          <w:tcPr>
            <w:tcW w:w="1973" w:type="dxa"/>
          </w:tcPr>
          <w:p w:rsidR="00D12780" w:rsidRPr="00D12780" w:rsidRDefault="005C2BED">
            <w:r>
              <w:lastRenderedPageBreak/>
              <w:t>Vanhemmuuden tukeminen olisi eri</w:t>
            </w:r>
            <w:r w:rsidR="004722DD">
              <w:t xml:space="preserve"> </w:t>
            </w:r>
            <w:r>
              <w:t>toimijoiden yhteistyössä suunnittelemaa ja toteuttamaa (mukana myös asiakkaan näkökulma)</w:t>
            </w:r>
          </w:p>
        </w:tc>
        <w:tc>
          <w:tcPr>
            <w:tcW w:w="1951" w:type="dxa"/>
          </w:tcPr>
          <w:p w:rsidR="00121847" w:rsidRDefault="00121847">
            <w:r>
              <w:t xml:space="preserve">Kaikki </w:t>
            </w:r>
            <w:r w:rsidR="005C2BED">
              <w:t>kunnan toimijat</w:t>
            </w:r>
            <w:r w:rsidR="001F6444">
              <w:t>*</w:t>
            </w:r>
            <w:r w:rsidR="005C2BED">
              <w:t xml:space="preserve">, järjestöt ja </w:t>
            </w:r>
            <w:r>
              <w:t xml:space="preserve">perheet ja lapset </w:t>
            </w:r>
            <w:r w:rsidR="005C2BED">
              <w:t>olisivat motivoituneesti</w:t>
            </w:r>
            <w:r>
              <w:t xml:space="preserve"> mukana tilaisuuksissa, toiminnassa ja toiminnan suunnittelussa. </w:t>
            </w:r>
          </w:p>
          <w:p w:rsidR="005C2BED" w:rsidRDefault="005C2BED"/>
          <w:p w:rsidR="005C2BED" w:rsidRDefault="005C2BED">
            <w:r>
              <w:t xml:space="preserve">*koulutoimi, varhaiskasvatus, sosiaalitoimi, neuvola, </w:t>
            </w:r>
            <w:r>
              <w:lastRenderedPageBreak/>
              <w:t>oppilashuolto, nuorisotoimi</w:t>
            </w:r>
          </w:p>
          <w:p w:rsidR="001A2112" w:rsidRPr="00D12780" w:rsidRDefault="001A2112"/>
        </w:tc>
        <w:tc>
          <w:tcPr>
            <w:tcW w:w="1861" w:type="dxa"/>
          </w:tcPr>
          <w:p w:rsidR="001A2112" w:rsidRDefault="001A2112">
            <w:r>
              <w:lastRenderedPageBreak/>
              <w:t xml:space="preserve">Ikäkausiryhmät neuvolassa → </w:t>
            </w:r>
            <w:r w:rsidR="00505C61">
              <w:t>kehittäminen joustavammiksi, monialaisemmiksi ja asiakaslähtöisemmiksi</w:t>
            </w:r>
          </w:p>
          <w:p w:rsidR="00505C61" w:rsidRDefault="00505C61"/>
          <w:p w:rsidR="00C95760" w:rsidRDefault="00505C61">
            <w:r>
              <w:t>Siirtymävaiheiden vanhempainillat varhaiskasvatuksessa / perusopetuksessa → kehittäminen joustavammiksi, monialaisemmiksi ja asiakaslähtöisemmiksi</w:t>
            </w:r>
          </w:p>
          <w:p w:rsidR="00505C61" w:rsidRDefault="00505C61"/>
          <w:p w:rsidR="00505C61" w:rsidRDefault="00505C61">
            <w:r>
              <w:t>Tiedottaminen</w:t>
            </w:r>
          </w:p>
          <w:p w:rsidR="00505C61" w:rsidRDefault="00505C61"/>
          <w:p w:rsidR="00505C61" w:rsidRPr="00505C61" w:rsidRDefault="00505C61">
            <w:r>
              <w:t xml:space="preserve">Yhteistyö kunnan eri yksiköiden ja kolmansien sektoreiden välillä. </w:t>
            </w:r>
          </w:p>
          <w:p w:rsidR="00C95760" w:rsidRPr="00C95760" w:rsidRDefault="00C95760">
            <w:pPr>
              <w:rPr>
                <w:i/>
                <w:color w:val="FF0000"/>
              </w:rPr>
            </w:pPr>
          </w:p>
        </w:tc>
        <w:tc>
          <w:tcPr>
            <w:tcW w:w="2459" w:type="dxa"/>
          </w:tcPr>
          <w:p w:rsidR="00C95760" w:rsidRDefault="009D0232">
            <w:r>
              <w:lastRenderedPageBreak/>
              <w:t>Tilaisuuksien järjestäjä- ja osallistujatahot + kävijämäärät</w:t>
            </w:r>
          </w:p>
          <w:p w:rsidR="009D0232" w:rsidRDefault="009D0232"/>
          <w:p w:rsidR="009D0232" w:rsidRPr="00D8260A" w:rsidRDefault="009D0232">
            <w:r>
              <w:t>Palaute asiakkailta (eli osallistuvilta huoltajilta / perheiltä / lapsilta)</w:t>
            </w:r>
          </w:p>
          <w:p w:rsidR="00C95760" w:rsidRPr="00C95760" w:rsidRDefault="00C95760">
            <w:pPr>
              <w:rPr>
                <w:i/>
                <w:color w:val="FF0000"/>
              </w:rPr>
            </w:pPr>
          </w:p>
          <w:p w:rsidR="00C95760" w:rsidRPr="00C95760" w:rsidRDefault="00C95760">
            <w:pPr>
              <w:rPr>
                <w:i/>
                <w:color w:val="FF0000"/>
              </w:rPr>
            </w:pPr>
          </w:p>
          <w:p w:rsidR="00C95760" w:rsidRPr="00C95760" w:rsidRDefault="00C95760">
            <w:pPr>
              <w:rPr>
                <w:i/>
                <w:color w:val="FF0000"/>
              </w:rPr>
            </w:pPr>
          </w:p>
        </w:tc>
        <w:tc>
          <w:tcPr>
            <w:tcW w:w="1960" w:type="dxa"/>
          </w:tcPr>
          <w:p w:rsidR="009D0232" w:rsidRDefault="009D0232">
            <w:r>
              <w:t>vuodenvaihde 2017-2018</w:t>
            </w:r>
            <w:r w:rsidR="004722DD">
              <w:t xml:space="preserve"> ja </w:t>
            </w:r>
            <w:r>
              <w:t>kesäkuu 2018</w:t>
            </w:r>
          </w:p>
          <w:p w:rsidR="009D0232" w:rsidRDefault="009D0232"/>
          <w:p w:rsidR="004722DD" w:rsidRDefault="004722DD"/>
          <w:p w:rsidR="009D0232" w:rsidRPr="009D0232" w:rsidRDefault="009D0232">
            <w:r>
              <w:t>Annika Mäkinen, koulupsykologi</w:t>
            </w:r>
            <w:r w:rsidR="001F6444">
              <w:t xml:space="preserve">; </w:t>
            </w:r>
            <w:r>
              <w:t>Anneli Hellgren, varhaiskasvatuksen erityisopettaja</w:t>
            </w:r>
            <w:r w:rsidR="001F6444">
              <w:t xml:space="preserve">; </w:t>
            </w:r>
            <w:r>
              <w:t xml:space="preserve">Christine </w:t>
            </w:r>
            <w:proofErr w:type="spellStart"/>
            <w:r>
              <w:t>Miros</w:t>
            </w:r>
            <w:proofErr w:type="spellEnd"/>
            <w:r>
              <w:t>, perhetyönohjaaja</w:t>
            </w:r>
            <w:r w:rsidR="001F6444">
              <w:t xml:space="preserve">; </w:t>
            </w:r>
            <w:r>
              <w:t xml:space="preserve">Taina </w:t>
            </w:r>
            <w:r w:rsidR="00507DC4">
              <w:t>Kauppinen-Karlsson</w:t>
            </w:r>
            <w:r>
              <w:t>, terveydenhoitaja</w:t>
            </w:r>
            <w:r w:rsidR="001F6444">
              <w:t xml:space="preserve">; </w:t>
            </w:r>
            <w:r>
              <w:t>harrastusihminen ?</w:t>
            </w:r>
          </w:p>
        </w:tc>
      </w:tr>
    </w:tbl>
    <w:p w:rsidR="0056371D" w:rsidRDefault="0056371D">
      <w:r>
        <w:rPr>
          <w:noProof/>
          <w:lang w:eastAsia="fi-FI"/>
        </w:rPr>
        <w:drawing>
          <wp:inline distT="0" distB="0" distL="0" distR="0">
            <wp:extent cx="5486400" cy="3200400"/>
            <wp:effectExtent l="0" t="0" r="0" b="0"/>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F35AA" w:rsidRDefault="000F35AA" w:rsidP="000F35AA">
      <w:pPr>
        <w:pStyle w:val="Default"/>
        <w:rPr>
          <w:sz w:val="23"/>
          <w:szCs w:val="23"/>
        </w:rPr>
      </w:pPr>
      <w:r>
        <w:rPr>
          <w:sz w:val="23"/>
          <w:szCs w:val="23"/>
        </w:rPr>
        <w:t xml:space="preserve">Kuva PDCA (Mukaillen </w:t>
      </w:r>
      <w:proofErr w:type="spellStart"/>
      <w:r>
        <w:rPr>
          <w:sz w:val="23"/>
          <w:szCs w:val="23"/>
        </w:rPr>
        <w:t>Karlöf</w:t>
      </w:r>
      <w:proofErr w:type="spellEnd"/>
      <w:r>
        <w:rPr>
          <w:sz w:val="23"/>
          <w:szCs w:val="23"/>
        </w:rPr>
        <w:t xml:space="preserve"> &amp; </w:t>
      </w:r>
      <w:proofErr w:type="spellStart"/>
      <w:r>
        <w:rPr>
          <w:sz w:val="23"/>
          <w:szCs w:val="23"/>
        </w:rPr>
        <w:t>Lövingson</w:t>
      </w:r>
      <w:proofErr w:type="spellEnd"/>
      <w:r>
        <w:rPr>
          <w:sz w:val="23"/>
          <w:szCs w:val="23"/>
        </w:rPr>
        <w:t xml:space="preserve"> 2004, 183.) </w:t>
      </w:r>
    </w:p>
    <w:p w:rsidR="000F35AA" w:rsidRDefault="000F35AA" w:rsidP="000F35AA">
      <w:pPr>
        <w:pStyle w:val="Default"/>
        <w:rPr>
          <w:sz w:val="23"/>
          <w:szCs w:val="23"/>
        </w:rPr>
      </w:pPr>
    </w:p>
    <w:p w:rsidR="000F35AA" w:rsidRDefault="000F35AA" w:rsidP="000F35AA">
      <w:pPr>
        <w:pStyle w:val="Default"/>
        <w:rPr>
          <w:sz w:val="23"/>
          <w:szCs w:val="23"/>
        </w:rPr>
      </w:pPr>
      <w:proofErr w:type="spellStart"/>
      <w:r>
        <w:rPr>
          <w:sz w:val="23"/>
          <w:szCs w:val="23"/>
        </w:rPr>
        <w:t>Demingin</w:t>
      </w:r>
      <w:proofErr w:type="spellEnd"/>
      <w:r>
        <w:rPr>
          <w:sz w:val="23"/>
          <w:szCs w:val="23"/>
        </w:rPr>
        <w:t xml:space="preserve"> ympyrän mallin (</w:t>
      </w:r>
      <w:proofErr w:type="spellStart"/>
      <w:r>
        <w:rPr>
          <w:sz w:val="23"/>
          <w:szCs w:val="23"/>
        </w:rPr>
        <w:t>plan</w:t>
      </w:r>
      <w:proofErr w:type="spellEnd"/>
      <w:r>
        <w:rPr>
          <w:sz w:val="23"/>
          <w:szCs w:val="23"/>
        </w:rPr>
        <w:t xml:space="preserve">, act, </w:t>
      </w:r>
      <w:proofErr w:type="spellStart"/>
      <w:r>
        <w:rPr>
          <w:sz w:val="23"/>
          <w:szCs w:val="23"/>
        </w:rPr>
        <w:t>do</w:t>
      </w:r>
      <w:proofErr w:type="spellEnd"/>
      <w:r>
        <w:rPr>
          <w:sz w:val="23"/>
          <w:szCs w:val="23"/>
        </w:rPr>
        <w:t xml:space="preserve">, </w:t>
      </w:r>
      <w:proofErr w:type="spellStart"/>
      <w:r>
        <w:rPr>
          <w:sz w:val="23"/>
          <w:szCs w:val="23"/>
        </w:rPr>
        <w:t>tsheck</w:t>
      </w:r>
      <w:proofErr w:type="spellEnd"/>
      <w:r>
        <w:rPr>
          <w:sz w:val="23"/>
          <w:szCs w:val="23"/>
        </w:rPr>
        <w:t>) ajatuksena on analysoida ja mitata prosesseja ja saada tietoa poikkeamista asiakkaiden vaatimuksissa (</w:t>
      </w:r>
      <w:proofErr w:type="spellStart"/>
      <w:r>
        <w:rPr>
          <w:sz w:val="23"/>
          <w:szCs w:val="23"/>
        </w:rPr>
        <w:t>Karlöf</w:t>
      </w:r>
      <w:proofErr w:type="spellEnd"/>
      <w:r>
        <w:rPr>
          <w:sz w:val="23"/>
          <w:szCs w:val="23"/>
        </w:rPr>
        <w:t xml:space="preserve"> &amp; </w:t>
      </w:r>
      <w:proofErr w:type="spellStart"/>
      <w:r>
        <w:rPr>
          <w:sz w:val="23"/>
          <w:szCs w:val="23"/>
        </w:rPr>
        <w:t>Lövingsson</w:t>
      </w:r>
      <w:proofErr w:type="spellEnd"/>
      <w:r>
        <w:rPr>
          <w:sz w:val="23"/>
          <w:szCs w:val="23"/>
        </w:rPr>
        <w:t xml:space="preserve"> 2004, 183). </w:t>
      </w:r>
    </w:p>
    <w:p w:rsidR="000F35AA" w:rsidRDefault="000F35AA" w:rsidP="000F35AA">
      <w:pPr>
        <w:pStyle w:val="Default"/>
        <w:rPr>
          <w:sz w:val="23"/>
          <w:szCs w:val="23"/>
        </w:rPr>
      </w:pPr>
    </w:p>
    <w:p w:rsidR="008F643B" w:rsidRDefault="000F35AA" w:rsidP="008F643B">
      <w:pPr>
        <w:pStyle w:val="Default"/>
        <w:numPr>
          <w:ilvl w:val="0"/>
          <w:numId w:val="1"/>
        </w:numPr>
        <w:rPr>
          <w:sz w:val="23"/>
          <w:szCs w:val="23"/>
        </w:rPr>
      </w:pPr>
      <w:r>
        <w:rPr>
          <w:sz w:val="23"/>
          <w:szCs w:val="23"/>
        </w:rPr>
        <w:t xml:space="preserve">Kuvatkaa ketterä kokeilu tuloskortille. </w:t>
      </w:r>
    </w:p>
    <w:p w:rsidR="008F643B" w:rsidRPr="008F643B" w:rsidRDefault="008F643B" w:rsidP="008F643B">
      <w:pPr>
        <w:pStyle w:val="Default"/>
        <w:numPr>
          <w:ilvl w:val="0"/>
          <w:numId w:val="1"/>
        </w:numPr>
        <w:rPr>
          <w:sz w:val="23"/>
          <w:szCs w:val="23"/>
        </w:rPr>
      </w:pPr>
      <w:r>
        <w:rPr>
          <w:sz w:val="23"/>
          <w:szCs w:val="23"/>
        </w:rPr>
        <w:t>Työryhmä itse määrittää sen, montako tarkastuspistettä kokeilulla on ja kuinka monta kertaa tuloskorttia päivitetään.</w:t>
      </w:r>
    </w:p>
    <w:p w:rsidR="000F35AA" w:rsidRDefault="000F35AA" w:rsidP="000F35AA">
      <w:pPr>
        <w:pStyle w:val="Default"/>
        <w:numPr>
          <w:ilvl w:val="0"/>
          <w:numId w:val="1"/>
        </w:numPr>
        <w:rPr>
          <w:sz w:val="23"/>
          <w:szCs w:val="23"/>
        </w:rPr>
      </w:pPr>
      <w:r>
        <w:rPr>
          <w:sz w:val="23"/>
          <w:szCs w:val="23"/>
        </w:rPr>
        <w:t xml:space="preserve">Tuloskortin päivittämisen yhteydessä tallettakaa uusi versio säilyttäen vanha, jotta prosessi säilyy näkyvissä. </w:t>
      </w:r>
    </w:p>
    <w:p w:rsidR="008F643B" w:rsidRDefault="00901B03" w:rsidP="000F35AA">
      <w:pPr>
        <w:pStyle w:val="Default"/>
        <w:numPr>
          <w:ilvl w:val="0"/>
          <w:numId w:val="1"/>
        </w:numPr>
        <w:rPr>
          <w:sz w:val="23"/>
          <w:szCs w:val="23"/>
        </w:rPr>
      </w:pPr>
      <w:r>
        <w:rPr>
          <w:sz w:val="23"/>
          <w:szCs w:val="23"/>
        </w:rPr>
        <w:t>Työryhmän nimi riittää, osallistujia ei tarvitse eritellä.</w:t>
      </w:r>
    </w:p>
    <w:p w:rsidR="000F35AA" w:rsidRDefault="000F35AA" w:rsidP="000F35AA">
      <w:pPr>
        <w:pStyle w:val="Default"/>
        <w:numPr>
          <w:ilvl w:val="0"/>
          <w:numId w:val="1"/>
        </w:numPr>
        <w:rPr>
          <w:sz w:val="23"/>
          <w:szCs w:val="23"/>
        </w:rPr>
      </w:pPr>
      <w:r>
        <w:rPr>
          <w:sz w:val="23"/>
          <w:szCs w:val="23"/>
        </w:rPr>
        <w:t xml:space="preserve">Lähettäkää tuloskortti hankepäällikölle </w:t>
      </w:r>
      <w:hyperlink r:id="rId11" w:history="1">
        <w:r w:rsidRPr="00A57199">
          <w:rPr>
            <w:rStyle w:val="Hyperlinkki"/>
            <w:sz w:val="23"/>
            <w:szCs w:val="23"/>
          </w:rPr>
          <w:t>maikki.arola@lohja.fi</w:t>
        </w:r>
      </w:hyperlink>
    </w:p>
    <w:p w:rsidR="00A177F0" w:rsidRDefault="00A177F0" w:rsidP="000F35AA">
      <w:pPr>
        <w:pStyle w:val="Default"/>
        <w:numPr>
          <w:ilvl w:val="0"/>
          <w:numId w:val="1"/>
        </w:numPr>
        <w:rPr>
          <w:sz w:val="23"/>
          <w:szCs w:val="23"/>
        </w:rPr>
      </w:pPr>
      <w:r>
        <w:rPr>
          <w:sz w:val="23"/>
          <w:szCs w:val="23"/>
        </w:rPr>
        <w:lastRenderedPageBreak/>
        <w:t xml:space="preserve">Kokeilun viimeisessä tarkastuspisteessä miettikää, </w:t>
      </w:r>
      <w:proofErr w:type="gramStart"/>
      <w:r>
        <w:rPr>
          <w:sz w:val="23"/>
          <w:szCs w:val="23"/>
        </w:rPr>
        <w:t>onko kokeilua tarpeen juurruttaa luokaa</w:t>
      </w:r>
      <w:proofErr w:type="gramEnd"/>
      <w:r>
        <w:rPr>
          <w:sz w:val="23"/>
          <w:szCs w:val="23"/>
        </w:rPr>
        <w:t xml:space="preserve"> siinä tapauksessa juurruttamisen suunnitelma samalla tuloskorttipohjalla.</w:t>
      </w:r>
    </w:p>
    <w:p w:rsidR="00901B03" w:rsidRDefault="00901B03" w:rsidP="000F35AA">
      <w:pPr>
        <w:pStyle w:val="Default"/>
        <w:numPr>
          <w:ilvl w:val="0"/>
          <w:numId w:val="1"/>
        </w:numPr>
        <w:rPr>
          <w:sz w:val="23"/>
          <w:szCs w:val="23"/>
        </w:rPr>
      </w:pPr>
      <w:r>
        <w:rPr>
          <w:sz w:val="23"/>
          <w:szCs w:val="23"/>
        </w:rPr>
        <w:t xml:space="preserve">Kokeilun päättyessä suorittakaa arviointi ja lähettäkää se hankepäällikölle </w:t>
      </w:r>
      <w:hyperlink r:id="rId12" w:history="1">
        <w:r w:rsidRPr="00A57199">
          <w:rPr>
            <w:rStyle w:val="Hyperlinkki"/>
            <w:sz w:val="23"/>
            <w:szCs w:val="23"/>
          </w:rPr>
          <w:t>maikki.arola@lohja.fi</w:t>
        </w:r>
      </w:hyperlink>
      <w:r>
        <w:rPr>
          <w:sz w:val="23"/>
          <w:szCs w:val="23"/>
        </w:rPr>
        <w:t xml:space="preserve"> </w:t>
      </w:r>
    </w:p>
    <w:p w:rsidR="00901B03" w:rsidRDefault="00901B03" w:rsidP="00901B03">
      <w:pPr>
        <w:pStyle w:val="Default"/>
        <w:rPr>
          <w:sz w:val="23"/>
          <w:szCs w:val="23"/>
        </w:rPr>
      </w:pPr>
    </w:p>
    <w:p w:rsidR="00901B03" w:rsidRDefault="00901B03" w:rsidP="00901B03">
      <w:pPr>
        <w:pStyle w:val="Default"/>
        <w:rPr>
          <w:sz w:val="23"/>
          <w:szCs w:val="23"/>
        </w:rPr>
      </w:pPr>
    </w:p>
    <w:p w:rsidR="00C51F1E" w:rsidRDefault="00C51F1E" w:rsidP="00901B03">
      <w:pPr>
        <w:pStyle w:val="Default"/>
        <w:rPr>
          <w:sz w:val="23"/>
          <w:szCs w:val="23"/>
        </w:rPr>
      </w:pPr>
    </w:p>
    <w:p w:rsidR="00C51F1E" w:rsidRDefault="00C51F1E" w:rsidP="00901B03">
      <w:pPr>
        <w:pStyle w:val="Default"/>
        <w:rPr>
          <w:sz w:val="23"/>
          <w:szCs w:val="23"/>
        </w:rPr>
      </w:pPr>
    </w:p>
    <w:p w:rsidR="00C51F1E" w:rsidRDefault="00C51F1E" w:rsidP="00901B03">
      <w:pPr>
        <w:pStyle w:val="Default"/>
        <w:rPr>
          <w:sz w:val="23"/>
          <w:szCs w:val="23"/>
        </w:rPr>
      </w:pPr>
    </w:p>
    <w:p w:rsidR="00C51F1E" w:rsidRDefault="00C51F1E" w:rsidP="00C51F1E">
      <w:r>
        <w:t>Uudenmaan LAPE / Ketterät kokeilut –loppuarviointi</w:t>
      </w:r>
    </w:p>
    <w:p w:rsidR="00C51F1E" w:rsidRDefault="00C51F1E" w:rsidP="00C51F1E">
      <w:r>
        <w:t>Ketterän kokeilun nimi:_____________________ Kokeilun toteutusalue (maantieteellinen):___________________ Kokeilun ajanjakso:__________________</w:t>
      </w:r>
    </w:p>
    <w:p w:rsidR="00C51F1E" w:rsidRDefault="00C51F1E" w:rsidP="00C51F1E">
      <w:r>
        <w:t>Päivämäärä:___________ Arvioinnin on laatinut:________________________________________________________________________________________</w:t>
      </w:r>
    </w:p>
    <w:p w:rsidR="00C51F1E" w:rsidRDefault="00C51F1E" w:rsidP="00C51F1E">
      <w:r>
        <w:t>Lyhyt kuvaus kokeilun tarpeen havaitsemisesta ja historiasta: _____________________________________________________________________________</w:t>
      </w:r>
    </w:p>
    <w:p w:rsidR="00C51F1E" w:rsidRDefault="00C51F1E" w:rsidP="00C51F1E">
      <w:r>
        <w:t>_______________________________________________________________________________________________________________________________</w:t>
      </w:r>
    </w:p>
    <w:tbl>
      <w:tblPr>
        <w:tblStyle w:val="TaulukkoRuudukko"/>
        <w:tblW w:w="0" w:type="auto"/>
        <w:tblLook w:val="04A0" w:firstRow="1" w:lastRow="0" w:firstColumn="1" w:lastColumn="0" w:noHBand="0" w:noVBand="1"/>
      </w:tblPr>
      <w:tblGrid>
        <w:gridCol w:w="3539"/>
        <w:gridCol w:w="3257"/>
        <w:gridCol w:w="7198"/>
      </w:tblGrid>
      <w:tr w:rsidR="00D214E6" w:rsidTr="00D214E6">
        <w:tc>
          <w:tcPr>
            <w:tcW w:w="3539" w:type="dxa"/>
            <w:vMerge w:val="restart"/>
          </w:tcPr>
          <w:p w:rsidR="00D214E6" w:rsidRDefault="00D214E6" w:rsidP="00D214E6">
            <w:pPr>
              <w:pStyle w:val="Default"/>
              <w:ind w:left="360"/>
              <w:jc w:val="center"/>
              <w:rPr>
                <w:sz w:val="23"/>
                <w:szCs w:val="23"/>
              </w:rPr>
            </w:pPr>
          </w:p>
          <w:p w:rsidR="00D214E6" w:rsidRDefault="00D214E6" w:rsidP="00D214E6">
            <w:pPr>
              <w:pStyle w:val="Default"/>
              <w:ind w:left="360"/>
              <w:jc w:val="center"/>
              <w:rPr>
                <w:sz w:val="23"/>
                <w:szCs w:val="23"/>
              </w:rPr>
            </w:pPr>
          </w:p>
          <w:p w:rsidR="00D214E6" w:rsidRDefault="00D214E6" w:rsidP="00D214E6">
            <w:pPr>
              <w:pStyle w:val="Default"/>
              <w:ind w:left="360"/>
              <w:jc w:val="center"/>
              <w:rPr>
                <w:sz w:val="23"/>
                <w:szCs w:val="23"/>
              </w:rPr>
            </w:pPr>
          </w:p>
          <w:p w:rsidR="00D214E6" w:rsidRDefault="00D214E6" w:rsidP="00D214E6">
            <w:pPr>
              <w:pStyle w:val="Default"/>
              <w:ind w:left="360"/>
              <w:jc w:val="center"/>
              <w:rPr>
                <w:sz w:val="23"/>
                <w:szCs w:val="23"/>
              </w:rPr>
            </w:pPr>
          </w:p>
          <w:p w:rsidR="00D214E6" w:rsidRDefault="00D214E6" w:rsidP="00D214E6">
            <w:pPr>
              <w:pStyle w:val="Default"/>
              <w:ind w:left="360"/>
              <w:jc w:val="center"/>
              <w:rPr>
                <w:sz w:val="23"/>
                <w:szCs w:val="23"/>
              </w:rPr>
            </w:pPr>
          </w:p>
          <w:p w:rsidR="00D214E6" w:rsidRDefault="00D214E6" w:rsidP="00D214E6">
            <w:pPr>
              <w:pStyle w:val="Default"/>
              <w:ind w:left="360"/>
              <w:jc w:val="center"/>
              <w:rPr>
                <w:sz w:val="23"/>
                <w:szCs w:val="23"/>
              </w:rPr>
            </w:pPr>
          </w:p>
          <w:p w:rsidR="00D214E6" w:rsidRDefault="00D214E6" w:rsidP="00D214E6">
            <w:pPr>
              <w:pStyle w:val="Default"/>
              <w:ind w:left="360"/>
              <w:jc w:val="center"/>
              <w:rPr>
                <w:sz w:val="23"/>
                <w:szCs w:val="23"/>
              </w:rPr>
            </w:pPr>
            <w:r>
              <w:rPr>
                <w:sz w:val="23"/>
                <w:szCs w:val="23"/>
              </w:rPr>
              <w:t>Ketterät kokeilut</w:t>
            </w:r>
          </w:p>
          <w:p w:rsidR="00D214E6" w:rsidRDefault="00D214E6" w:rsidP="00D214E6">
            <w:pPr>
              <w:pStyle w:val="Default"/>
              <w:ind w:left="360"/>
              <w:jc w:val="center"/>
              <w:rPr>
                <w:sz w:val="23"/>
                <w:szCs w:val="23"/>
              </w:rPr>
            </w:pPr>
            <w:r>
              <w:rPr>
                <w:sz w:val="23"/>
                <w:szCs w:val="23"/>
              </w:rPr>
              <w:t>vaihe</w:t>
            </w:r>
          </w:p>
        </w:tc>
        <w:tc>
          <w:tcPr>
            <w:tcW w:w="3257" w:type="dxa"/>
          </w:tcPr>
          <w:p w:rsidR="00D214E6" w:rsidRPr="00A27BBE" w:rsidRDefault="00D214E6" w:rsidP="00901B03">
            <w:pPr>
              <w:pStyle w:val="Default"/>
              <w:numPr>
                <w:ilvl w:val="0"/>
                <w:numId w:val="2"/>
              </w:numPr>
              <w:rPr>
                <w:sz w:val="23"/>
                <w:szCs w:val="23"/>
              </w:rPr>
            </w:pPr>
            <w:r>
              <w:rPr>
                <w:sz w:val="23"/>
                <w:szCs w:val="23"/>
              </w:rPr>
              <w:t>Kokeilun sujuminen:</w:t>
            </w:r>
          </w:p>
        </w:tc>
        <w:tc>
          <w:tcPr>
            <w:tcW w:w="7198" w:type="dxa"/>
          </w:tcPr>
          <w:p w:rsidR="00D214E6" w:rsidRDefault="00D214E6" w:rsidP="00901B03">
            <w:pPr>
              <w:pStyle w:val="Default"/>
              <w:rPr>
                <w:sz w:val="23"/>
                <w:szCs w:val="23"/>
              </w:rPr>
            </w:pPr>
          </w:p>
        </w:tc>
      </w:tr>
      <w:tr w:rsidR="00D214E6" w:rsidTr="00D214E6">
        <w:tc>
          <w:tcPr>
            <w:tcW w:w="3539" w:type="dxa"/>
            <w:vMerge/>
          </w:tcPr>
          <w:p w:rsidR="00D214E6" w:rsidRDefault="00D214E6" w:rsidP="00D214E6">
            <w:pPr>
              <w:pStyle w:val="Default"/>
              <w:ind w:left="360"/>
              <w:jc w:val="center"/>
              <w:rPr>
                <w:sz w:val="23"/>
                <w:szCs w:val="23"/>
              </w:rPr>
            </w:pPr>
          </w:p>
        </w:tc>
        <w:tc>
          <w:tcPr>
            <w:tcW w:w="3257" w:type="dxa"/>
          </w:tcPr>
          <w:p w:rsidR="00D214E6" w:rsidRPr="00A27BBE" w:rsidRDefault="00D214E6" w:rsidP="00901B03">
            <w:pPr>
              <w:pStyle w:val="Default"/>
              <w:numPr>
                <w:ilvl w:val="0"/>
                <w:numId w:val="2"/>
              </w:numPr>
              <w:rPr>
                <w:sz w:val="23"/>
                <w:szCs w:val="23"/>
              </w:rPr>
            </w:pPr>
            <w:r>
              <w:rPr>
                <w:sz w:val="23"/>
                <w:szCs w:val="23"/>
              </w:rPr>
              <w:t>Odotetut ja odottamattomat hyödyt:</w:t>
            </w:r>
          </w:p>
        </w:tc>
        <w:tc>
          <w:tcPr>
            <w:tcW w:w="7198" w:type="dxa"/>
          </w:tcPr>
          <w:p w:rsidR="00D214E6" w:rsidRDefault="00D214E6" w:rsidP="00901B03">
            <w:pPr>
              <w:pStyle w:val="Default"/>
              <w:rPr>
                <w:sz w:val="23"/>
                <w:szCs w:val="23"/>
              </w:rPr>
            </w:pPr>
          </w:p>
        </w:tc>
      </w:tr>
      <w:tr w:rsidR="00D214E6" w:rsidTr="00D214E6">
        <w:tc>
          <w:tcPr>
            <w:tcW w:w="3539" w:type="dxa"/>
            <w:vMerge/>
          </w:tcPr>
          <w:p w:rsidR="00D214E6" w:rsidRDefault="00D214E6" w:rsidP="00D214E6">
            <w:pPr>
              <w:pStyle w:val="Default"/>
              <w:ind w:left="360"/>
              <w:jc w:val="center"/>
              <w:rPr>
                <w:sz w:val="23"/>
                <w:szCs w:val="23"/>
              </w:rPr>
            </w:pPr>
          </w:p>
        </w:tc>
        <w:tc>
          <w:tcPr>
            <w:tcW w:w="3257" w:type="dxa"/>
          </w:tcPr>
          <w:p w:rsidR="00D214E6" w:rsidRDefault="00D214E6" w:rsidP="00A75B70">
            <w:pPr>
              <w:pStyle w:val="Default"/>
              <w:numPr>
                <w:ilvl w:val="0"/>
                <w:numId w:val="2"/>
              </w:numPr>
              <w:rPr>
                <w:sz w:val="23"/>
                <w:szCs w:val="23"/>
              </w:rPr>
            </w:pPr>
            <w:r>
              <w:rPr>
                <w:sz w:val="23"/>
                <w:szCs w:val="23"/>
              </w:rPr>
              <w:t>Kokeilun aikana havaitut haasteet ja keinot niiden ratkaisemiseksi:</w:t>
            </w:r>
          </w:p>
        </w:tc>
        <w:tc>
          <w:tcPr>
            <w:tcW w:w="7198" w:type="dxa"/>
          </w:tcPr>
          <w:p w:rsidR="00D214E6" w:rsidRDefault="00D214E6" w:rsidP="00901B03">
            <w:pPr>
              <w:pStyle w:val="Default"/>
              <w:rPr>
                <w:sz w:val="23"/>
                <w:szCs w:val="23"/>
              </w:rPr>
            </w:pPr>
          </w:p>
        </w:tc>
      </w:tr>
      <w:tr w:rsidR="00D214E6" w:rsidTr="00D214E6">
        <w:tc>
          <w:tcPr>
            <w:tcW w:w="3539" w:type="dxa"/>
            <w:vMerge/>
          </w:tcPr>
          <w:p w:rsidR="00D214E6" w:rsidRDefault="00D214E6" w:rsidP="00D214E6">
            <w:pPr>
              <w:pStyle w:val="Default"/>
              <w:ind w:left="360"/>
              <w:jc w:val="center"/>
              <w:rPr>
                <w:sz w:val="23"/>
                <w:szCs w:val="23"/>
              </w:rPr>
            </w:pPr>
          </w:p>
        </w:tc>
        <w:tc>
          <w:tcPr>
            <w:tcW w:w="3257" w:type="dxa"/>
          </w:tcPr>
          <w:p w:rsidR="00D214E6" w:rsidRDefault="00D214E6" w:rsidP="00A75B70">
            <w:pPr>
              <w:pStyle w:val="Default"/>
              <w:numPr>
                <w:ilvl w:val="0"/>
                <w:numId w:val="2"/>
              </w:numPr>
              <w:rPr>
                <w:sz w:val="23"/>
                <w:szCs w:val="23"/>
              </w:rPr>
            </w:pPr>
            <w:r>
              <w:rPr>
                <w:sz w:val="23"/>
                <w:szCs w:val="23"/>
              </w:rPr>
              <w:t>Kokeilun aikana havaitut esteet ja ongelmat joita ei kyetty ratkaisemaan.</w:t>
            </w:r>
          </w:p>
        </w:tc>
        <w:tc>
          <w:tcPr>
            <w:tcW w:w="7198" w:type="dxa"/>
          </w:tcPr>
          <w:p w:rsidR="00D214E6" w:rsidRDefault="00D214E6" w:rsidP="00901B03">
            <w:pPr>
              <w:pStyle w:val="Default"/>
              <w:rPr>
                <w:sz w:val="23"/>
                <w:szCs w:val="23"/>
              </w:rPr>
            </w:pPr>
          </w:p>
        </w:tc>
      </w:tr>
      <w:tr w:rsidR="00D214E6" w:rsidTr="00D214E6">
        <w:tc>
          <w:tcPr>
            <w:tcW w:w="3539" w:type="dxa"/>
            <w:vMerge/>
          </w:tcPr>
          <w:p w:rsidR="00D214E6" w:rsidRDefault="00D214E6" w:rsidP="00D214E6">
            <w:pPr>
              <w:pStyle w:val="Default"/>
              <w:ind w:left="360"/>
              <w:jc w:val="center"/>
              <w:rPr>
                <w:sz w:val="23"/>
                <w:szCs w:val="23"/>
              </w:rPr>
            </w:pPr>
          </w:p>
        </w:tc>
        <w:tc>
          <w:tcPr>
            <w:tcW w:w="3257" w:type="dxa"/>
          </w:tcPr>
          <w:p w:rsidR="00D214E6" w:rsidRDefault="00D214E6" w:rsidP="00A75B70">
            <w:pPr>
              <w:pStyle w:val="Default"/>
              <w:numPr>
                <w:ilvl w:val="0"/>
                <w:numId w:val="2"/>
              </w:numPr>
              <w:rPr>
                <w:sz w:val="23"/>
                <w:szCs w:val="23"/>
              </w:rPr>
            </w:pPr>
            <w:r>
              <w:rPr>
                <w:sz w:val="23"/>
                <w:szCs w:val="23"/>
              </w:rPr>
              <w:t>Kokeilun laajeneminen / supistuminen kokeiluaikana:</w:t>
            </w:r>
          </w:p>
        </w:tc>
        <w:tc>
          <w:tcPr>
            <w:tcW w:w="7198" w:type="dxa"/>
          </w:tcPr>
          <w:p w:rsidR="00D214E6" w:rsidRDefault="00D214E6" w:rsidP="00901B03">
            <w:pPr>
              <w:pStyle w:val="Default"/>
              <w:rPr>
                <w:sz w:val="23"/>
                <w:szCs w:val="23"/>
              </w:rPr>
            </w:pPr>
          </w:p>
        </w:tc>
      </w:tr>
      <w:tr w:rsidR="00D214E6" w:rsidTr="00D214E6">
        <w:tc>
          <w:tcPr>
            <w:tcW w:w="3539" w:type="dxa"/>
            <w:vMerge/>
          </w:tcPr>
          <w:p w:rsidR="00D214E6" w:rsidRDefault="00D214E6" w:rsidP="00D214E6">
            <w:pPr>
              <w:pStyle w:val="Default"/>
              <w:ind w:left="360"/>
              <w:jc w:val="center"/>
              <w:rPr>
                <w:sz w:val="23"/>
                <w:szCs w:val="23"/>
              </w:rPr>
            </w:pPr>
          </w:p>
        </w:tc>
        <w:tc>
          <w:tcPr>
            <w:tcW w:w="3257" w:type="dxa"/>
          </w:tcPr>
          <w:p w:rsidR="00D214E6" w:rsidRPr="00A27BBE" w:rsidRDefault="00D214E6" w:rsidP="00901B03">
            <w:pPr>
              <w:pStyle w:val="Default"/>
              <w:numPr>
                <w:ilvl w:val="0"/>
                <w:numId w:val="2"/>
              </w:numPr>
              <w:rPr>
                <w:sz w:val="23"/>
                <w:szCs w:val="23"/>
              </w:rPr>
            </w:pPr>
            <w:r>
              <w:rPr>
                <w:sz w:val="23"/>
                <w:szCs w:val="23"/>
              </w:rPr>
              <w:t>Asiat joiden koitte edistävän kokeilua:</w:t>
            </w:r>
          </w:p>
        </w:tc>
        <w:tc>
          <w:tcPr>
            <w:tcW w:w="7198" w:type="dxa"/>
          </w:tcPr>
          <w:p w:rsidR="00D214E6" w:rsidRDefault="00D214E6" w:rsidP="00901B03">
            <w:pPr>
              <w:pStyle w:val="Default"/>
              <w:rPr>
                <w:sz w:val="23"/>
                <w:szCs w:val="23"/>
              </w:rPr>
            </w:pPr>
          </w:p>
        </w:tc>
      </w:tr>
      <w:tr w:rsidR="00D214E6" w:rsidTr="00D214E6">
        <w:tc>
          <w:tcPr>
            <w:tcW w:w="3539" w:type="dxa"/>
            <w:vMerge/>
          </w:tcPr>
          <w:p w:rsidR="00D214E6" w:rsidRDefault="00D214E6" w:rsidP="00D214E6">
            <w:pPr>
              <w:pStyle w:val="Default"/>
              <w:ind w:left="360"/>
              <w:jc w:val="center"/>
              <w:rPr>
                <w:sz w:val="23"/>
                <w:szCs w:val="23"/>
              </w:rPr>
            </w:pPr>
          </w:p>
        </w:tc>
        <w:tc>
          <w:tcPr>
            <w:tcW w:w="3257" w:type="dxa"/>
          </w:tcPr>
          <w:p w:rsidR="00D214E6" w:rsidRPr="00A27BBE" w:rsidRDefault="00D214E6" w:rsidP="00901B03">
            <w:pPr>
              <w:pStyle w:val="Default"/>
              <w:numPr>
                <w:ilvl w:val="0"/>
                <w:numId w:val="2"/>
              </w:numPr>
              <w:rPr>
                <w:sz w:val="23"/>
                <w:szCs w:val="23"/>
              </w:rPr>
            </w:pPr>
            <w:r>
              <w:rPr>
                <w:sz w:val="23"/>
                <w:szCs w:val="23"/>
              </w:rPr>
              <w:t>Asiat joiden koitte estävän/vaikeuttavan kokeilua:</w:t>
            </w:r>
          </w:p>
        </w:tc>
        <w:tc>
          <w:tcPr>
            <w:tcW w:w="7198" w:type="dxa"/>
          </w:tcPr>
          <w:p w:rsidR="00D214E6" w:rsidRDefault="00D214E6" w:rsidP="00901B03">
            <w:pPr>
              <w:pStyle w:val="Default"/>
              <w:rPr>
                <w:sz w:val="23"/>
                <w:szCs w:val="23"/>
              </w:rPr>
            </w:pPr>
          </w:p>
        </w:tc>
      </w:tr>
      <w:tr w:rsidR="00D214E6" w:rsidTr="00D214E6">
        <w:tc>
          <w:tcPr>
            <w:tcW w:w="3539" w:type="dxa"/>
          </w:tcPr>
          <w:p w:rsidR="00D214E6" w:rsidRDefault="00D214E6" w:rsidP="00D214E6">
            <w:pPr>
              <w:pStyle w:val="Default"/>
              <w:ind w:left="360"/>
              <w:jc w:val="center"/>
              <w:rPr>
                <w:sz w:val="23"/>
                <w:szCs w:val="23"/>
              </w:rPr>
            </w:pPr>
            <w:r>
              <w:rPr>
                <w:sz w:val="23"/>
                <w:szCs w:val="23"/>
              </w:rPr>
              <w:t>Lapsivaikutusten arviointi</w:t>
            </w:r>
          </w:p>
        </w:tc>
        <w:tc>
          <w:tcPr>
            <w:tcW w:w="3257" w:type="dxa"/>
          </w:tcPr>
          <w:p w:rsidR="00D214E6" w:rsidRDefault="00D214E6" w:rsidP="00A75B70">
            <w:pPr>
              <w:pStyle w:val="Default"/>
              <w:numPr>
                <w:ilvl w:val="0"/>
                <w:numId w:val="2"/>
              </w:numPr>
              <w:rPr>
                <w:sz w:val="23"/>
                <w:szCs w:val="23"/>
              </w:rPr>
            </w:pPr>
            <w:r>
              <w:rPr>
                <w:sz w:val="23"/>
                <w:szCs w:val="23"/>
              </w:rPr>
              <w:t>Kokeilun odotetut lapsivaikutukset:</w:t>
            </w:r>
          </w:p>
        </w:tc>
        <w:tc>
          <w:tcPr>
            <w:tcW w:w="7198" w:type="dxa"/>
          </w:tcPr>
          <w:p w:rsidR="00D214E6" w:rsidRDefault="00D214E6" w:rsidP="00901B03">
            <w:pPr>
              <w:pStyle w:val="Default"/>
              <w:rPr>
                <w:sz w:val="23"/>
                <w:szCs w:val="23"/>
              </w:rPr>
            </w:pPr>
          </w:p>
        </w:tc>
      </w:tr>
      <w:tr w:rsidR="00D214E6" w:rsidTr="00D214E6">
        <w:tc>
          <w:tcPr>
            <w:tcW w:w="3539" w:type="dxa"/>
          </w:tcPr>
          <w:p w:rsidR="00D214E6" w:rsidRDefault="00D214E6" w:rsidP="00D214E6">
            <w:pPr>
              <w:pStyle w:val="Default"/>
              <w:ind w:left="360"/>
              <w:jc w:val="center"/>
              <w:rPr>
                <w:sz w:val="23"/>
                <w:szCs w:val="23"/>
              </w:rPr>
            </w:pPr>
          </w:p>
          <w:p w:rsidR="00D214E6" w:rsidRDefault="00D214E6" w:rsidP="00D214E6">
            <w:pPr>
              <w:pStyle w:val="Default"/>
              <w:ind w:left="360"/>
              <w:jc w:val="center"/>
              <w:rPr>
                <w:sz w:val="23"/>
                <w:szCs w:val="23"/>
              </w:rPr>
            </w:pPr>
            <w:r>
              <w:rPr>
                <w:sz w:val="23"/>
                <w:szCs w:val="23"/>
              </w:rPr>
              <w:t>Juurruttamissuunnitelma</w:t>
            </w:r>
          </w:p>
        </w:tc>
        <w:tc>
          <w:tcPr>
            <w:tcW w:w="3257" w:type="dxa"/>
          </w:tcPr>
          <w:p w:rsidR="00D214E6" w:rsidRDefault="00D214E6" w:rsidP="00A75B70">
            <w:pPr>
              <w:pStyle w:val="Default"/>
              <w:numPr>
                <w:ilvl w:val="0"/>
                <w:numId w:val="2"/>
              </w:numPr>
              <w:rPr>
                <w:sz w:val="23"/>
                <w:szCs w:val="23"/>
              </w:rPr>
            </w:pPr>
            <w:r>
              <w:rPr>
                <w:sz w:val="23"/>
                <w:szCs w:val="23"/>
              </w:rPr>
              <w:t>Kokeilun jatkuminen:</w:t>
            </w:r>
          </w:p>
          <w:p w:rsidR="00D214E6" w:rsidRDefault="00D214E6" w:rsidP="00901B03">
            <w:pPr>
              <w:pStyle w:val="Default"/>
              <w:rPr>
                <w:sz w:val="23"/>
                <w:szCs w:val="23"/>
              </w:rPr>
            </w:pPr>
          </w:p>
          <w:p w:rsidR="00D214E6" w:rsidRDefault="00D214E6" w:rsidP="00901B03">
            <w:pPr>
              <w:pStyle w:val="Default"/>
              <w:rPr>
                <w:sz w:val="23"/>
                <w:szCs w:val="23"/>
              </w:rPr>
            </w:pPr>
          </w:p>
        </w:tc>
        <w:tc>
          <w:tcPr>
            <w:tcW w:w="7198" w:type="dxa"/>
          </w:tcPr>
          <w:p w:rsidR="00D214E6" w:rsidRDefault="00D214E6" w:rsidP="00901B03">
            <w:pPr>
              <w:pStyle w:val="Default"/>
              <w:rPr>
                <w:sz w:val="23"/>
                <w:szCs w:val="23"/>
              </w:rPr>
            </w:pPr>
          </w:p>
          <w:p w:rsidR="00D214E6" w:rsidRDefault="00D214E6" w:rsidP="00901B03">
            <w:pPr>
              <w:pStyle w:val="Default"/>
              <w:rPr>
                <w:sz w:val="23"/>
                <w:szCs w:val="23"/>
              </w:rPr>
            </w:pPr>
          </w:p>
        </w:tc>
      </w:tr>
    </w:tbl>
    <w:p w:rsidR="00C51F1E" w:rsidRDefault="00C51F1E" w:rsidP="00901B03">
      <w:pPr>
        <w:pStyle w:val="Default"/>
        <w:rPr>
          <w:sz w:val="23"/>
          <w:szCs w:val="23"/>
        </w:rPr>
      </w:pPr>
    </w:p>
    <w:p w:rsidR="00A75B70" w:rsidRDefault="00A75B70" w:rsidP="00A177F0">
      <w:pPr>
        <w:pStyle w:val="Default"/>
        <w:spacing w:line="360" w:lineRule="auto"/>
        <w:rPr>
          <w:sz w:val="23"/>
          <w:szCs w:val="23"/>
        </w:rPr>
      </w:pPr>
    </w:p>
    <w:p w:rsidR="00A75B70" w:rsidRDefault="00A75B70" w:rsidP="00A177F0">
      <w:pPr>
        <w:pStyle w:val="Default"/>
        <w:spacing w:line="360" w:lineRule="auto"/>
        <w:rPr>
          <w:sz w:val="23"/>
          <w:szCs w:val="23"/>
        </w:rPr>
      </w:pPr>
    </w:p>
    <w:p w:rsidR="00A75B70" w:rsidRDefault="00A75B70" w:rsidP="00A177F0">
      <w:pPr>
        <w:pStyle w:val="Default"/>
        <w:spacing w:line="360" w:lineRule="auto"/>
        <w:rPr>
          <w:sz w:val="23"/>
          <w:szCs w:val="23"/>
        </w:rPr>
      </w:pPr>
      <w:r>
        <w:rPr>
          <w:sz w:val="23"/>
          <w:szCs w:val="23"/>
        </w:rPr>
        <w:t xml:space="preserve">Täyttöohje; </w:t>
      </w:r>
    </w:p>
    <w:p w:rsidR="00A75B70" w:rsidRDefault="00A75B70" w:rsidP="00A177F0">
      <w:pPr>
        <w:pStyle w:val="Default"/>
        <w:spacing w:line="360" w:lineRule="auto"/>
        <w:rPr>
          <w:sz w:val="23"/>
          <w:szCs w:val="23"/>
        </w:rPr>
      </w:pPr>
    </w:p>
    <w:p w:rsidR="00A75B70" w:rsidRPr="00A75B70" w:rsidRDefault="00A75B70" w:rsidP="00A177F0">
      <w:pPr>
        <w:pStyle w:val="Default"/>
        <w:numPr>
          <w:ilvl w:val="0"/>
          <w:numId w:val="3"/>
        </w:numPr>
        <w:spacing w:line="360" w:lineRule="auto"/>
        <w:rPr>
          <w:sz w:val="23"/>
          <w:szCs w:val="23"/>
        </w:rPr>
      </w:pPr>
      <w:r>
        <w:rPr>
          <w:sz w:val="23"/>
          <w:szCs w:val="23"/>
        </w:rPr>
        <w:t>Kokeilun sujuminen: Kuinka kokeilu sujui? Kuvaile adjektiivein. Kuvaile mitä saatiin aikaan.</w:t>
      </w:r>
    </w:p>
    <w:p w:rsidR="00A75B70" w:rsidRPr="00A75B70" w:rsidRDefault="00A75B70" w:rsidP="00A177F0">
      <w:pPr>
        <w:pStyle w:val="Default"/>
        <w:numPr>
          <w:ilvl w:val="0"/>
          <w:numId w:val="3"/>
        </w:numPr>
        <w:spacing w:line="360" w:lineRule="auto"/>
        <w:rPr>
          <w:sz w:val="23"/>
          <w:szCs w:val="23"/>
        </w:rPr>
      </w:pPr>
      <w:r w:rsidRPr="00A75B70">
        <w:rPr>
          <w:sz w:val="23"/>
          <w:szCs w:val="23"/>
        </w:rPr>
        <w:t>Odotetut ja odottamattomat hyödyt:</w:t>
      </w:r>
      <w:r>
        <w:rPr>
          <w:sz w:val="23"/>
          <w:szCs w:val="23"/>
        </w:rPr>
        <w:t xml:space="preserve"> Kerro lyhyesti siitä, mitä suoria hyötyjä on havaittavissa. Ennakoi ja oleta, kerro myös millaisia oletettuja hyötyjä uskotaan kokeilulla olevan havaittavissa myöhemmin. Millaisissa mittareissa ja milloin uskotte hyötyjen näkyvän?</w:t>
      </w:r>
    </w:p>
    <w:p w:rsidR="00A75B70" w:rsidRPr="00A75B70" w:rsidRDefault="00A75B70" w:rsidP="00A177F0">
      <w:pPr>
        <w:pStyle w:val="Default"/>
        <w:numPr>
          <w:ilvl w:val="0"/>
          <w:numId w:val="3"/>
        </w:numPr>
        <w:spacing w:line="360" w:lineRule="auto"/>
        <w:rPr>
          <w:sz w:val="23"/>
          <w:szCs w:val="23"/>
        </w:rPr>
      </w:pPr>
      <w:r w:rsidRPr="00A75B70">
        <w:rPr>
          <w:sz w:val="23"/>
          <w:szCs w:val="23"/>
        </w:rPr>
        <w:t>Kokeilun aikana havaitut haasteet j</w:t>
      </w:r>
      <w:r>
        <w:rPr>
          <w:sz w:val="23"/>
          <w:szCs w:val="23"/>
        </w:rPr>
        <w:t>a keinot niiden ratkaisemiseksi.</w:t>
      </w:r>
    </w:p>
    <w:p w:rsidR="00A75B70" w:rsidRPr="00A75B70" w:rsidRDefault="00A75B70" w:rsidP="00A177F0">
      <w:pPr>
        <w:pStyle w:val="Default"/>
        <w:numPr>
          <w:ilvl w:val="0"/>
          <w:numId w:val="3"/>
        </w:numPr>
        <w:spacing w:line="360" w:lineRule="auto"/>
        <w:rPr>
          <w:sz w:val="23"/>
          <w:szCs w:val="23"/>
        </w:rPr>
      </w:pPr>
      <w:r w:rsidRPr="00A75B70">
        <w:rPr>
          <w:sz w:val="23"/>
          <w:szCs w:val="23"/>
        </w:rPr>
        <w:t>Kokeilun aikana havaitut esteet ja ongelmat joita ei kyetty ratkaisemaan.</w:t>
      </w:r>
      <w:r>
        <w:rPr>
          <w:sz w:val="23"/>
          <w:szCs w:val="23"/>
        </w:rPr>
        <w:t xml:space="preserve"> Kuvaile myös mitä olisi pitänyt olla toisin, jotta ratkaiseminen olisi ollut mahdollista. Esim. oliko raha- tai tahtotila –asia, vai esim. lainsäädännöllinen asia.</w:t>
      </w:r>
    </w:p>
    <w:p w:rsidR="00A75B70" w:rsidRPr="00A75B70" w:rsidRDefault="00A75B70" w:rsidP="00A177F0">
      <w:pPr>
        <w:pStyle w:val="Default"/>
        <w:numPr>
          <w:ilvl w:val="0"/>
          <w:numId w:val="3"/>
        </w:numPr>
        <w:spacing w:line="360" w:lineRule="auto"/>
        <w:rPr>
          <w:sz w:val="23"/>
          <w:szCs w:val="23"/>
        </w:rPr>
      </w:pPr>
      <w:r w:rsidRPr="00A75B70">
        <w:rPr>
          <w:sz w:val="23"/>
          <w:szCs w:val="23"/>
        </w:rPr>
        <w:t>Kokeilun laajeneminen / supistuminen kokeiluaikana:</w:t>
      </w:r>
      <w:r>
        <w:rPr>
          <w:sz w:val="23"/>
          <w:szCs w:val="23"/>
        </w:rPr>
        <w:t xml:space="preserve"> Laajeniko / supistuiko kokeilu maantieteellisesti tai sisällöllisesti kokeiluaikana? Miksi? </w:t>
      </w:r>
    </w:p>
    <w:p w:rsidR="00A75B70" w:rsidRPr="00A75B70" w:rsidRDefault="00A75B70" w:rsidP="00A177F0">
      <w:pPr>
        <w:pStyle w:val="Default"/>
        <w:numPr>
          <w:ilvl w:val="0"/>
          <w:numId w:val="3"/>
        </w:numPr>
        <w:spacing w:line="360" w:lineRule="auto"/>
        <w:rPr>
          <w:sz w:val="23"/>
          <w:szCs w:val="23"/>
        </w:rPr>
      </w:pPr>
      <w:r w:rsidRPr="00A75B70">
        <w:rPr>
          <w:sz w:val="23"/>
          <w:szCs w:val="23"/>
        </w:rPr>
        <w:t>Asiat joiden koitte edistävän kokeilu</w:t>
      </w:r>
      <w:r>
        <w:rPr>
          <w:sz w:val="23"/>
          <w:szCs w:val="23"/>
        </w:rPr>
        <w:t xml:space="preserve">a: Kuvailkaa myös sattumia ja nk. onnenkantamoisia. </w:t>
      </w:r>
    </w:p>
    <w:p w:rsidR="00A75B70" w:rsidRPr="00A75B70" w:rsidRDefault="00A75B70" w:rsidP="00A177F0">
      <w:pPr>
        <w:pStyle w:val="Default"/>
        <w:numPr>
          <w:ilvl w:val="0"/>
          <w:numId w:val="3"/>
        </w:numPr>
        <w:spacing w:line="360" w:lineRule="auto"/>
        <w:rPr>
          <w:sz w:val="23"/>
          <w:szCs w:val="23"/>
        </w:rPr>
      </w:pPr>
      <w:r w:rsidRPr="00A75B70">
        <w:rPr>
          <w:sz w:val="23"/>
          <w:szCs w:val="23"/>
        </w:rPr>
        <w:t>Asiat joiden koitt</w:t>
      </w:r>
      <w:r>
        <w:rPr>
          <w:sz w:val="23"/>
          <w:szCs w:val="23"/>
        </w:rPr>
        <w:t>e estävän/vaikeuttavan kokeilua: Kuvailkaa myös asenteita ja epäselvältäkin tuntuvia asioita, kuten innostuksen hiipuminen tai hankalat yhteistyösuhteet.</w:t>
      </w:r>
    </w:p>
    <w:p w:rsidR="00A27BBE" w:rsidRDefault="00A27BBE" w:rsidP="00A177F0">
      <w:pPr>
        <w:pStyle w:val="Default"/>
        <w:numPr>
          <w:ilvl w:val="0"/>
          <w:numId w:val="3"/>
        </w:numPr>
        <w:spacing w:line="360" w:lineRule="auto"/>
        <w:rPr>
          <w:sz w:val="23"/>
          <w:szCs w:val="23"/>
        </w:rPr>
      </w:pPr>
      <w:r>
        <w:rPr>
          <w:sz w:val="23"/>
          <w:szCs w:val="23"/>
        </w:rPr>
        <w:t>Kokeilun odotetut lapsivaikutukset: Kuvailkaa odotettuja lapsivaikutuksia ja indikaattoreita joiden uskotte todentavan vaikutuksia tulevaisuudessa, milloin?</w:t>
      </w:r>
    </w:p>
    <w:p w:rsidR="000F35AA" w:rsidRPr="000F35AA" w:rsidRDefault="00A75B70" w:rsidP="00A177F0">
      <w:pPr>
        <w:pStyle w:val="Default"/>
        <w:numPr>
          <w:ilvl w:val="0"/>
          <w:numId w:val="3"/>
        </w:numPr>
        <w:spacing w:line="360" w:lineRule="auto"/>
        <w:rPr>
          <w:sz w:val="23"/>
          <w:szCs w:val="23"/>
        </w:rPr>
      </w:pPr>
      <w:r w:rsidRPr="00A75B70">
        <w:rPr>
          <w:sz w:val="23"/>
          <w:szCs w:val="23"/>
        </w:rPr>
        <w:lastRenderedPageBreak/>
        <w:t xml:space="preserve">Kokeilun </w:t>
      </w:r>
      <w:r>
        <w:rPr>
          <w:sz w:val="23"/>
          <w:szCs w:val="23"/>
        </w:rPr>
        <w:t xml:space="preserve">jatkuminen: </w:t>
      </w:r>
      <w:r w:rsidRPr="00A75B70">
        <w:rPr>
          <w:sz w:val="23"/>
          <w:szCs w:val="23"/>
        </w:rPr>
        <w:t xml:space="preserve">Onko kokeilun muuttaminen pysyväksi käytänteeksi mahdollista ja järkevää? </w:t>
      </w:r>
      <w:r>
        <w:rPr>
          <w:sz w:val="23"/>
          <w:szCs w:val="23"/>
        </w:rPr>
        <w:t>Miksi? Millaisia kustannuksia juurruttaminen</w:t>
      </w:r>
      <w:r w:rsidRPr="00A75B70">
        <w:rPr>
          <w:sz w:val="23"/>
          <w:szCs w:val="23"/>
        </w:rPr>
        <w:t xml:space="preserve"> aiheuttaa? Miten juurruttaminen</w:t>
      </w:r>
      <w:r>
        <w:rPr>
          <w:sz w:val="23"/>
          <w:szCs w:val="23"/>
        </w:rPr>
        <w:t>/vakiinnuttaminen mahdollistuu?</w:t>
      </w:r>
      <w:r w:rsidR="00A177F0">
        <w:rPr>
          <w:sz w:val="23"/>
          <w:szCs w:val="23"/>
        </w:rPr>
        <w:t xml:space="preserve"> Kuka / mikä taho jää kokeilun ”isännäksi”? Vaatiiko kokeilu jälkiseurantaa? Vaatiiko vakiinnuttaminen päätöksentekoa kunnalta? Vaatiiko vakiinnuttaminen päätöksentekoa maakunnalta?</w:t>
      </w:r>
    </w:p>
    <w:sectPr w:rsidR="000F35AA" w:rsidRPr="000F35AA" w:rsidSect="0056371D">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838FE"/>
    <w:multiLevelType w:val="hybridMultilevel"/>
    <w:tmpl w:val="42FC48C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5CC4CB9"/>
    <w:multiLevelType w:val="hybridMultilevel"/>
    <w:tmpl w:val="8D9C2FA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2DB0AC2"/>
    <w:multiLevelType w:val="hybridMultilevel"/>
    <w:tmpl w:val="DF9CFD7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1D"/>
    <w:rsid w:val="000F09DC"/>
    <w:rsid w:val="000F35AA"/>
    <w:rsid w:val="00121847"/>
    <w:rsid w:val="001A2112"/>
    <w:rsid w:val="001F6444"/>
    <w:rsid w:val="004722DD"/>
    <w:rsid w:val="00505C61"/>
    <w:rsid w:val="00507DC4"/>
    <w:rsid w:val="0056371D"/>
    <w:rsid w:val="005C2BED"/>
    <w:rsid w:val="00696FF0"/>
    <w:rsid w:val="008F643B"/>
    <w:rsid w:val="00901B03"/>
    <w:rsid w:val="009D0232"/>
    <w:rsid w:val="00A177F0"/>
    <w:rsid w:val="00A27BBE"/>
    <w:rsid w:val="00A75B70"/>
    <w:rsid w:val="00AB49D4"/>
    <w:rsid w:val="00B71C5A"/>
    <w:rsid w:val="00BE6A7A"/>
    <w:rsid w:val="00C51F1E"/>
    <w:rsid w:val="00C820B6"/>
    <w:rsid w:val="00C95760"/>
    <w:rsid w:val="00D12780"/>
    <w:rsid w:val="00D214E6"/>
    <w:rsid w:val="00D8260A"/>
    <w:rsid w:val="00E83E52"/>
    <w:rsid w:val="00FD22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4AE6"/>
  <w15:chartTrackingRefBased/>
  <w15:docId w15:val="{0ABD4979-F609-4E73-8275-F81CB325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56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35AA"/>
    <w:pPr>
      <w:autoSpaceDE w:val="0"/>
      <w:autoSpaceDN w:val="0"/>
      <w:adjustRightInd w:val="0"/>
      <w:spacing w:after="0" w:line="240" w:lineRule="auto"/>
    </w:pPr>
    <w:rPr>
      <w:rFonts w:ascii="Arial" w:hAnsi="Arial" w:cs="Arial"/>
      <w:color w:val="000000"/>
      <w:sz w:val="24"/>
      <w:szCs w:val="24"/>
    </w:rPr>
  </w:style>
  <w:style w:type="character" w:styleId="Hyperlinkki">
    <w:name w:val="Hyperlink"/>
    <w:basedOn w:val="Kappaleenoletusfontti"/>
    <w:uiPriority w:val="99"/>
    <w:unhideWhenUsed/>
    <w:rsid w:val="000F35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hyperlink" Target="mailto:maikki.arola@lohja.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mailto:maikki.arola@lohja.fi"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739477-EEA1-4A82-B688-4E8583C42352}"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fi-FI"/>
        </a:p>
      </dgm:t>
    </dgm:pt>
    <dgm:pt modelId="{8253BBBD-7E14-49DE-A5CD-7F138401406A}">
      <dgm:prSet phldrT="[Teksti]"/>
      <dgm:spPr/>
      <dgm:t>
        <a:bodyPr/>
        <a:lstStyle/>
        <a:p>
          <a:r>
            <a:rPr lang="fi-FI"/>
            <a:t>Paranna</a:t>
          </a:r>
        </a:p>
      </dgm:t>
    </dgm:pt>
    <dgm:pt modelId="{11166035-8FF1-4E9B-A57F-68E20664468B}" type="parTrans" cxnId="{75A381E5-1BBB-41CA-B80D-4D5323F2D115}">
      <dgm:prSet/>
      <dgm:spPr/>
      <dgm:t>
        <a:bodyPr/>
        <a:lstStyle/>
        <a:p>
          <a:endParaRPr lang="fi-FI"/>
        </a:p>
      </dgm:t>
    </dgm:pt>
    <dgm:pt modelId="{2EE46AAC-4351-4136-B2A9-8DE1B79A0B26}" type="sibTrans" cxnId="{75A381E5-1BBB-41CA-B80D-4D5323F2D115}">
      <dgm:prSet/>
      <dgm:spPr/>
      <dgm:t>
        <a:bodyPr/>
        <a:lstStyle/>
        <a:p>
          <a:endParaRPr lang="fi-FI"/>
        </a:p>
      </dgm:t>
    </dgm:pt>
    <dgm:pt modelId="{986BB816-8176-4532-866E-4E6C44988199}">
      <dgm:prSet phldrT="[Teksti]"/>
      <dgm:spPr/>
      <dgm:t>
        <a:bodyPr/>
        <a:lstStyle/>
        <a:p>
          <a:r>
            <a:rPr lang="fi-FI"/>
            <a:t>Suunnittele</a:t>
          </a:r>
        </a:p>
      </dgm:t>
    </dgm:pt>
    <dgm:pt modelId="{7F44C951-853C-4382-8CC1-8C3BB32FEFCF}" type="parTrans" cxnId="{14EA057A-90F7-400E-AD0B-B2D88E286476}">
      <dgm:prSet/>
      <dgm:spPr/>
      <dgm:t>
        <a:bodyPr/>
        <a:lstStyle/>
        <a:p>
          <a:endParaRPr lang="fi-FI"/>
        </a:p>
      </dgm:t>
    </dgm:pt>
    <dgm:pt modelId="{362B0EA5-F178-4BB2-939A-1FBCC6F7BC93}" type="sibTrans" cxnId="{14EA057A-90F7-400E-AD0B-B2D88E286476}">
      <dgm:prSet/>
      <dgm:spPr/>
      <dgm:t>
        <a:bodyPr/>
        <a:lstStyle/>
        <a:p>
          <a:endParaRPr lang="fi-FI"/>
        </a:p>
      </dgm:t>
    </dgm:pt>
    <dgm:pt modelId="{25672FE3-C208-4E43-B1A6-00CA4D66C836}">
      <dgm:prSet phldrT="[Teksti]"/>
      <dgm:spPr/>
      <dgm:t>
        <a:bodyPr/>
        <a:lstStyle/>
        <a:p>
          <a:r>
            <a:rPr lang="fi-FI"/>
            <a:t>Toteuta</a:t>
          </a:r>
        </a:p>
      </dgm:t>
    </dgm:pt>
    <dgm:pt modelId="{6983C720-746F-42E3-BAB2-DA4BF0C12EDA}" type="parTrans" cxnId="{8CF66315-A468-4572-BC12-87381256AC6B}">
      <dgm:prSet/>
      <dgm:spPr/>
      <dgm:t>
        <a:bodyPr/>
        <a:lstStyle/>
        <a:p>
          <a:endParaRPr lang="fi-FI"/>
        </a:p>
      </dgm:t>
    </dgm:pt>
    <dgm:pt modelId="{C161F38F-F048-44C3-BAC1-4E02571271FD}" type="sibTrans" cxnId="{8CF66315-A468-4572-BC12-87381256AC6B}">
      <dgm:prSet/>
      <dgm:spPr/>
      <dgm:t>
        <a:bodyPr/>
        <a:lstStyle/>
        <a:p>
          <a:endParaRPr lang="fi-FI"/>
        </a:p>
      </dgm:t>
    </dgm:pt>
    <dgm:pt modelId="{2DC68738-6BA8-437C-8694-321688FE2C40}">
      <dgm:prSet phldrT="[Teksti]"/>
      <dgm:spPr/>
      <dgm:t>
        <a:bodyPr/>
        <a:lstStyle/>
        <a:p>
          <a:r>
            <a:rPr lang="fi-FI"/>
            <a:t>Arvioi</a:t>
          </a:r>
        </a:p>
      </dgm:t>
    </dgm:pt>
    <dgm:pt modelId="{42864C5B-377A-4662-8836-66FF74861957}" type="parTrans" cxnId="{A3AC15CE-A0B0-40C9-B5DC-A618B29E8D95}">
      <dgm:prSet/>
      <dgm:spPr/>
      <dgm:t>
        <a:bodyPr/>
        <a:lstStyle/>
        <a:p>
          <a:endParaRPr lang="fi-FI"/>
        </a:p>
      </dgm:t>
    </dgm:pt>
    <dgm:pt modelId="{3D1DB5FD-D945-42CD-BA67-E846134256F4}" type="sibTrans" cxnId="{A3AC15CE-A0B0-40C9-B5DC-A618B29E8D95}">
      <dgm:prSet/>
      <dgm:spPr/>
      <dgm:t>
        <a:bodyPr/>
        <a:lstStyle/>
        <a:p>
          <a:endParaRPr lang="fi-FI"/>
        </a:p>
      </dgm:t>
    </dgm:pt>
    <dgm:pt modelId="{11386462-2684-4ECC-B46E-1305C84CBE62}" type="pres">
      <dgm:prSet presAssocID="{ED739477-EEA1-4A82-B688-4E8583C42352}" presName="cycleMatrixDiagram" presStyleCnt="0">
        <dgm:presLayoutVars>
          <dgm:chMax val="1"/>
          <dgm:dir/>
          <dgm:animLvl val="lvl"/>
          <dgm:resizeHandles val="exact"/>
        </dgm:presLayoutVars>
      </dgm:prSet>
      <dgm:spPr/>
      <dgm:t>
        <a:bodyPr/>
        <a:lstStyle/>
        <a:p>
          <a:endParaRPr lang="fi-FI"/>
        </a:p>
      </dgm:t>
    </dgm:pt>
    <dgm:pt modelId="{D8605E8E-8695-4E6A-8CBF-8C033BC6ABEE}" type="pres">
      <dgm:prSet presAssocID="{ED739477-EEA1-4A82-B688-4E8583C42352}" presName="children" presStyleCnt="0"/>
      <dgm:spPr/>
    </dgm:pt>
    <dgm:pt modelId="{11A23262-D548-4C4F-BF0D-40BA96C7A63B}" type="pres">
      <dgm:prSet presAssocID="{ED739477-EEA1-4A82-B688-4E8583C42352}" presName="childPlaceholder" presStyleCnt="0"/>
      <dgm:spPr/>
    </dgm:pt>
    <dgm:pt modelId="{0C3D1DD1-1909-4D39-A057-33CFBAF54851}" type="pres">
      <dgm:prSet presAssocID="{ED739477-EEA1-4A82-B688-4E8583C42352}" presName="circle" presStyleCnt="0"/>
      <dgm:spPr/>
    </dgm:pt>
    <dgm:pt modelId="{FD6CE7CA-D071-4BEA-B0A1-706C44D8E79C}" type="pres">
      <dgm:prSet presAssocID="{ED739477-EEA1-4A82-B688-4E8583C42352}" presName="quadrant1" presStyleLbl="node1" presStyleIdx="0" presStyleCnt="4">
        <dgm:presLayoutVars>
          <dgm:chMax val="1"/>
          <dgm:bulletEnabled val="1"/>
        </dgm:presLayoutVars>
      </dgm:prSet>
      <dgm:spPr/>
      <dgm:t>
        <a:bodyPr/>
        <a:lstStyle/>
        <a:p>
          <a:endParaRPr lang="fi-FI"/>
        </a:p>
      </dgm:t>
    </dgm:pt>
    <dgm:pt modelId="{4867CDAF-734E-4991-90E8-FBEC9CC69E81}" type="pres">
      <dgm:prSet presAssocID="{ED739477-EEA1-4A82-B688-4E8583C42352}" presName="quadrant2" presStyleLbl="node1" presStyleIdx="1" presStyleCnt="4">
        <dgm:presLayoutVars>
          <dgm:chMax val="1"/>
          <dgm:bulletEnabled val="1"/>
        </dgm:presLayoutVars>
      </dgm:prSet>
      <dgm:spPr/>
      <dgm:t>
        <a:bodyPr/>
        <a:lstStyle/>
        <a:p>
          <a:endParaRPr lang="fi-FI"/>
        </a:p>
      </dgm:t>
    </dgm:pt>
    <dgm:pt modelId="{619709AF-1909-4376-B7D9-E57F2AD07209}" type="pres">
      <dgm:prSet presAssocID="{ED739477-EEA1-4A82-B688-4E8583C42352}" presName="quadrant3" presStyleLbl="node1" presStyleIdx="2" presStyleCnt="4">
        <dgm:presLayoutVars>
          <dgm:chMax val="1"/>
          <dgm:bulletEnabled val="1"/>
        </dgm:presLayoutVars>
      </dgm:prSet>
      <dgm:spPr/>
      <dgm:t>
        <a:bodyPr/>
        <a:lstStyle/>
        <a:p>
          <a:endParaRPr lang="fi-FI"/>
        </a:p>
      </dgm:t>
    </dgm:pt>
    <dgm:pt modelId="{7A77390C-7527-4598-AD10-5EFFA5576BAD}" type="pres">
      <dgm:prSet presAssocID="{ED739477-EEA1-4A82-B688-4E8583C42352}" presName="quadrant4" presStyleLbl="node1" presStyleIdx="3" presStyleCnt="4">
        <dgm:presLayoutVars>
          <dgm:chMax val="1"/>
          <dgm:bulletEnabled val="1"/>
        </dgm:presLayoutVars>
      </dgm:prSet>
      <dgm:spPr/>
      <dgm:t>
        <a:bodyPr/>
        <a:lstStyle/>
        <a:p>
          <a:endParaRPr lang="fi-FI"/>
        </a:p>
      </dgm:t>
    </dgm:pt>
    <dgm:pt modelId="{D0524FA5-31EF-413D-A33D-573053A1E361}" type="pres">
      <dgm:prSet presAssocID="{ED739477-EEA1-4A82-B688-4E8583C42352}" presName="quadrantPlaceholder" presStyleCnt="0"/>
      <dgm:spPr/>
    </dgm:pt>
    <dgm:pt modelId="{602AEA4F-1073-4A58-ABC8-E468E63EAAD5}" type="pres">
      <dgm:prSet presAssocID="{ED739477-EEA1-4A82-B688-4E8583C42352}" presName="center1" presStyleLbl="fgShp" presStyleIdx="0" presStyleCnt="2"/>
      <dgm:spPr/>
    </dgm:pt>
    <dgm:pt modelId="{B3A8B358-4558-49DC-991E-8A0A807B2B8B}" type="pres">
      <dgm:prSet presAssocID="{ED739477-EEA1-4A82-B688-4E8583C42352}" presName="center2" presStyleLbl="fgShp" presStyleIdx="1" presStyleCnt="2"/>
      <dgm:spPr/>
    </dgm:pt>
  </dgm:ptLst>
  <dgm:cxnLst>
    <dgm:cxn modelId="{E6A595C6-3077-44C0-8B37-7F626FE4B85F}" type="presOf" srcId="{8253BBBD-7E14-49DE-A5CD-7F138401406A}" destId="{FD6CE7CA-D071-4BEA-B0A1-706C44D8E79C}" srcOrd="0" destOrd="0" presId="urn:microsoft.com/office/officeart/2005/8/layout/cycle4"/>
    <dgm:cxn modelId="{01F720AD-32F0-4779-B9B6-EB2B53A53471}" type="presOf" srcId="{986BB816-8176-4532-866E-4E6C44988199}" destId="{4867CDAF-734E-4991-90E8-FBEC9CC69E81}" srcOrd="0" destOrd="0" presId="urn:microsoft.com/office/officeart/2005/8/layout/cycle4"/>
    <dgm:cxn modelId="{A3AC15CE-A0B0-40C9-B5DC-A618B29E8D95}" srcId="{ED739477-EEA1-4A82-B688-4E8583C42352}" destId="{2DC68738-6BA8-437C-8694-321688FE2C40}" srcOrd="3" destOrd="0" parTransId="{42864C5B-377A-4662-8836-66FF74861957}" sibTransId="{3D1DB5FD-D945-42CD-BA67-E846134256F4}"/>
    <dgm:cxn modelId="{93C45B12-6290-49F4-9860-B8C0717B614C}" type="presOf" srcId="{ED739477-EEA1-4A82-B688-4E8583C42352}" destId="{11386462-2684-4ECC-B46E-1305C84CBE62}" srcOrd="0" destOrd="0" presId="urn:microsoft.com/office/officeart/2005/8/layout/cycle4"/>
    <dgm:cxn modelId="{8CF66315-A468-4572-BC12-87381256AC6B}" srcId="{ED739477-EEA1-4A82-B688-4E8583C42352}" destId="{25672FE3-C208-4E43-B1A6-00CA4D66C836}" srcOrd="2" destOrd="0" parTransId="{6983C720-746F-42E3-BAB2-DA4BF0C12EDA}" sibTransId="{C161F38F-F048-44C3-BAC1-4E02571271FD}"/>
    <dgm:cxn modelId="{8DF2366C-7233-48B5-B3DF-6589D7E4C7A9}" type="presOf" srcId="{25672FE3-C208-4E43-B1A6-00CA4D66C836}" destId="{619709AF-1909-4376-B7D9-E57F2AD07209}" srcOrd="0" destOrd="0" presId="urn:microsoft.com/office/officeart/2005/8/layout/cycle4"/>
    <dgm:cxn modelId="{01993E47-6186-43B2-AAFB-B6BDEB3A833F}" type="presOf" srcId="{2DC68738-6BA8-437C-8694-321688FE2C40}" destId="{7A77390C-7527-4598-AD10-5EFFA5576BAD}" srcOrd="0" destOrd="0" presId="urn:microsoft.com/office/officeart/2005/8/layout/cycle4"/>
    <dgm:cxn modelId="{14EA057A-90F7-400E-AD0B-B2D88E286476}" srcId="{ED739477-EEA1-4A82-B688-4E8583C42352}" destId="{986BB816-8176-4532-866E-4E6C44988199}" srcOrd="1" destOrd="0" parTransId="{7F44C951-853C-4382-8CC1-8C3BB32FEFCF}" sibTransId="{362B0EA5-F178-4BB2-939A-1FBCC6F7BC93}"/>
    <dgm:cxn modelId="{75A381E5-1BBB-41CA-B80D-4D5323F2D115}" srcId="{ED739477-EEA1-4A82-B688-4E8583C42352}" destId="{8253BBBD-7E14-49DE-A5CD-7F138401406A}" srcOrd="0" destOrd="0" parTransId="{11166035-8FF1-4E9B-A57F-68E20664468B}" sibTransId="{2EE46AAC-4351-4136-B2A9-8DE1B79A0B26}"/>
    <dgm:cxn modelId="{A593AC02-F63B-4217-AA12-5FF82CC28DEA}" type="presParOf" srcId="{11386462-2684-4ECC-B46E-1305C84CBE62}" destId="{D8605E8E-8695-4E6A-8CBF-8C033BC6ABEE}" srcOrd="0" destOrd="0" presId="urn:microsoft.com/office/officeart/2005/8/layout/cycle4"/>
    <dgm:cxn modelId="{BEF4A570-A37F-4202-834A-780C9F59DD13}" type="presParOf" srcId="{D8605E8E-8695-4E6A-8CBF-8C033BC6ABEE}" destId="{11A23262-D548-4C4F-BF0D-40BA96C7A63B}" srcOrd="0" destOrd="0" presId="urn:microsoft.com/office/officeart/2005/8/layout/cycle4"/>
    <dgm:cxn modelId="{1D7FB5F9-E2F4-470F-B3F6-AAEE01D8B521}" type="presParOf" srcId="{11386462-2684-4ECC-B46E-1305C84CBE62}" destId="{0C3D1DD1-1909-4D39-A057-33CFBAF54851}" srcOrd="1" destOrd="0" presId="urn:microsoft.com/office/officeart/2005/8/layout/cycle4"/>
    <dgm:cxn modelId="{0BBF9665-F913-476D-A30F-D82BFE9B83BE}" type="presParOf" srcId="{0C3D1DD1-1909-4D39-A057-33CFBAF54851}" destId="{FD6CE7CA-D071-4BEA-B0A1-706C44D8E79C}" srcOrd="0" destOrd="0" presId="urn:microsoft.com/office/officeart/2005/8/layout/cycle4"/>
    <dgm:cxn modelId="{9A36D2DB-57E1-438E-9147-2464C8A63A74}" type="presParOf" srcId="{0C3D1DD1-1909-4D39-A057-33CFBAF54851}" destId="{4867CDAF-734E-4991-90E8-FBEC9CC69E81}" srcOrd="1" destOrd="0" presId="urn:microsoft.com/office/officeart/2005/8/layout/cycle4"/>
    <dgm:cxn modelId="{C38DC1E2-6154-462A-BC45-0146AD744E6F}" type="presParOf" srcId="{0C3D1DD1-1909-4D39-A057-33CFBAF54851}" destId="{619709AF-1909-4376-B7D9-E57F2AD07209}" srcOrd="2" destOrd="0" presId="urn:microsoft.com/office/officeart/2005/8/layout/cycle4"/>
    <dgm:cxn modelId="{12509104-3D32-49FB-B929-75AB634C7513}" type="presParOf" srcId="{0C3D1DD1-1909-4D39-A057-33CFBAF54851}" destId="{7A77390C-7527-4598-AD10-5EFFA5576BAD}" srcOrd="3" destOrd="0" presId="urn:microsoft.com/office/officeart/2005/8/layout/cycle4"/>
    <dgm:cxn modelId="{207F0CCF-9F88-4030-A780-6F8946FACA21}" type="presParOf" srcId="{0C3D1DD1-1909-4D39-A057-33CFBAF54851}" destId="{D0524FA5-31EF-413D-A33D-573053A1E361}" srcOrd="4" destOrd="0" presId="urn:microsoft.com/office/officeart/2005/8/layout/cycle4"/>
    <dgm:cxn modelId="{7B605C01-AAA4-44DD-8065-0582CACF2D08}" type="presParOf" srcId="{11386462-2684-4ECC-B46E-1305C84CBE62}" destId="{602AEA4F-1073-4A58-ABC8-E468E63EAAD5}" srcOrd="2" destOrd="0" presId="urn:microsoft.com/office/officeart/2005/8/layout/cycle4"/>
    <dgm:cxn modelId="{8C1C6F82-3764-4B0A-BF1C-D1222AE24E9E}" type="presParOf" srcId="{11386462-2684-4ECC-B46E-1305C84CBE62}" destId="{B3A8B358-4558-49DC-991E-8A0A807B2B8B}" srcOrd="3" destOrd="0" presId="urn:microsoft.com/office/officeart/2005/8/layout/cycle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6CE7CA-D071-4BEA-B0A1-706C44D8E79C}">
      <dsp:nvSpPr>
        <dsp:cNvPr id="0" name=""/>
        <dsp:cNvSpPr/>
      </dsp:nvSpPr>
      <dsp:spPr>
        <a:xfrm>
          <a:off x="1325422" y="182422"/>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fi-FI" sz="1300" kern="1200"/>
            <a:t>Paranna</a:t>
          </a:r>
        </a:p>
      </dsp:txBody>
      <dsp:txXfrm>
        <a:off x="1731306" y="588306"/>
        <a:ext cx="979889" cy="979889"/>
      </dsp:txXfrm>
    </dsp:sp>
    <dsp:sp modelId="{4867CDAF-734E-4991-90E8-FBEC9CC69E81}">
      <dsp:nvSpPr>
        <dsp:cNvPr id="0" name=""/>
        <dsp:cNvSpPr/>
      </dsp:nvSpPr>
      <dsp:spPr>
        <a:xfrm rot="5400000">
          <a:off x="2775204" y="182422"/>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fi-FI" sz="1300" kern="1200"/>
            <a:t>Suunnittele</a:t>
          </a:r>
        </a:p>
      </dsp:txBody>
      <dsp:txXfrm rot="-5400000">
        <a:off x="2775204" y="588306"/>
        <a:ext cx="979889" cy="979889"/>
      </dsp:txXfrm>
    </dsp:sp>
    <dsp:sp modelId="{619709AF-1909-4376-B7D9-E57F2AD07209}">
      <dsp:nvSpPr>
        <dsp:cNvPr id="0" name=""/>
        <dsp:cNvSpPr/>
      </dsp:nvSpPr>
      <dsp:spPr>
        <a:xfrm rot="10800000">
          <a:off x="2775204" y="1632204"/>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fi-FI" sz="1300" kern="1200"/>
            <a:t>Toteuta</a:t>
          </a:r>
        </a:p>
      </dsp:txBody>
      <dsp:txXfrm rot="10800000">
        <a:off x="2775204" y="1632204"/>
        <a:ext cx="979889" cy="979889"/>
      </dsp:txXfrm>
    </dsp:sp>
    <dsp:sp modelId="{7A77390C-7527-4598-AD10-5EFFA5576BAD}">
      <dsp:nvSpPr>
        <dsp:cNvPr id="0" name=""/>
        <dsp:cNvSpPr/>
      </dsp:nvSpPr>
      <dsp:spPr>
        <a:xfrm rot="16200000">
          <a:off x="1325422" y="1632204"/>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fi-FI" sz="1300" kern="1200"/>
            <a:t>Arvioi</a:t>
          </a:r>
        </a:p>
      </dsp:txBody>
      <dsp:txXfrm rot="5400000">
        <a:off x="1731306" y="1632204"/>
        <a:ext cx="979889" cy="979889"/>
      </dsp:txXfrm>
    </dsp:sp>
    <dsp:sp modelId="{602AEA4F-1073-4A58-ABC8-E468E63EAAD5}">
      <dsp:nvSpPr>
        <dsp:cNvPr id="0" name=""/>
        <dsp:cNvSpPr/>
      </dsp:nvSpPr>
      <dsp:spPr>
        <a:xfrm>
          <a:off x="2503970" y="1312164"/>
          <a:ext cx="478459" cy="416052"/>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3A8B358-4558-49DC-991E-8A0A807B2B8B}">
      <dsp:nvSpPr>
        <dsp:cNvPr id="0" name=""/>
        <dsp:cNvSpPr/>
      </dsp:nvSpPr>
      <dsp:spPr>
        <a:xfrm rot="10800000">
          <a:off x="2503970" y="1472184"/>
          <a:ext cx="478459" cy="416052"/>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0D0A5-4DA2-4C29-882A-37ACE0E0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735</Words>
  <Characters>5954</Characters>
  <Application>Microsoft Office Word</Application>
  <DocSecurity>4</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Lohjan kaupunki</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Arola Maikki</dc:creator>
  <cp:keywords/>
  <dc:description/>
  <cp:lastModifiedBy>Latva-Kiskola Mikko</cp:lastModifiedBy>
  <cp:revision>2</cp:revision>
  <dcterms:created xsi:type="dcterms:W3CDTF">2017-06-15T07:44:00Z</dcterms:created>
  <dcterms:modified xsi:type="dcterms:W3CDTF">2017-06-15T07:44:00Z</dcterms:modified>
</cp:coreProperties>
</file>